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1360" w14:textId="77777777" w:rsidR="00B662CB" w:rsidRDefault="00755B6A">
      <w:pPr>
        <w:spacing w:before="62"/>
        <w:ind w:left="2363" w:right="2379"/>
        <w:jc w:val="center"/>
        <w:rPr>
          <w:b/>
          <w:sz w:val="26"/>
        </w:rPr>
      </w:pPr>
      <w:r>
        <w:rPr>
          <w:b/>
          <w:sz w:val="26"/>
          <w:u w:val="thick"/>
        </w:rPr>
        <w:t>Briefing Note on Human Rights: Sri Lanka</w:t>
      </w:r>
    </w:p>
    <w:p w14:paraId="050623F1" w14:textId="77777777" w:rsidR="00B662CB" w:rsidRDefault="00B662CB">
      <w:pPr>
        <w:pStyle w:val="BodyText"/>
        <w:rPr>
          <w:b/>
        </w:rPr>
      </w:pPr>
    </w:p>
    <w:p w14:paraId="579D94C3" w14:textId="77777777" w:rsidR="00B662CB" w:rsidRDefault="00755B6A">
      <w:pPr>
        <w:pStyle w:val="ListParagraph"/>
        <w:numPr>
          <w:ilvl w:val="0"/>
          <w:numId w:val="5"/>
        </w:numPr>
        <w:tabs>
          <w:tab w:val="left" w:pos="461"/>
        </w:tabs>
        <w:ind w:right="118"/>
        <w:jc w:val="both"/>
        <w:rPr>
          <w:sz w:val="26"/>
        </w:rPr>
      </w:pPr>
      <w:r>
        <w:rPr>
          <w:sz w:val="26"/>
        </w:rPr>
        <w:t>At the 48</w:t>
      </w:r>
      <w:r>
        <w:rPr>
          <w:sz w:val="26"/>
          <w:vertAlign w:val="superscript"/>
        </w:rPr>
        <w:t>th</w:t>
      </w:r>
      <w:r>
        <w:rPr>
          <w:sz w:val="26"/>
        </w:rPr>
        <w:t xml:space="preserve"> Session of the Human Rights Council in September 2021, Foreign Minister Prof.</w:t>
      </w:r>
      <w:r>
        <w:rPr>
          <w:spacing w:val="-13"/>
          <w:sz w:val="26"/>
        </w:rPr>
        <w:t xml:space="preserve"> </w:t>
      </w:r>
      <w:r>
        <w:rPr>
          <w:sz w:val="26"/>
        </w:rPr>
        <w:t>G.L.</w:t>
      </w:r>
      <w:r>
        <w:rPr>
          <w:spacing w:val="-14"/>
          <w:sz w:val="26"/>
        </w:rPr>
        <w:t xml:space="preserve"> </w:t>
      </w:r>
      <w:r>
        <w:rPr>
          <w:sz w:val="26"/>
        </w:rPr>
        <w:t>Peiris</w:t>
      </w:r>
      <w:r>
        <w:rPr>
          <w:spacing w:val="-13"/>
          <w:sz w:val="26"/>
        </w:rPr>
        <w:t xml:space="preserve"> </w:t>
      </w:r>
      <w:r>
        <w:rPr>
          <w:sz w:val="26"/>
        </w:rPr>
        <w:t>stated</w:t>
      </w:r>
      <w:r>
        <w:rPr>
          <w:spacing w:val="-11"/>
          <w:sz w:val="26"/>
        </w:rPr>
        <w:t xml:space="preserve"> </w:t>
      </w:r>
      <w:r>
        <w:rPr>
          <w:sz w:val="26"/>
        </w:rPr>
        <w:t>that</w:t>
      </w:r>
      <w:r>
        <w:rPr>
          <w:spacing w:val="-14"/>
          <w:sz w:val="26"/>
        </w:rPr>
        <w:t xml:space="preserve"> </w:t>
      </w:r>
      <w:r>
        <w:rPr>
          <w:sz w:val="26"/>
        </w:rPr>
        <w:t>Sri</w:t>
      </w:r>
      <w:r>
        <w:rPr>
          <w:spacing w:val="-12"/>
          <w:sz w:val="26"/>
        </w:rPr>
        <w:t xml:space="preserve"> </w:t>
      </w:r>
      <w:r>
        <w:rPr>
          <w:sz w:val="26"/>
        </w:rPr>
        <w:t>Lanka</w:t>
      </w:r>
      <w:r>
        <w:rPr>
          <w:spacing w:val="-10"/>
          <w:sz w:val="26"/>
        </w:rPr>
        <w:t xml:space="preserve"> </w:t>
      </w:r>
      <w:r>
        <w:rPr>
          <w:sz w:val="26"/>
        </w:rPr>
        <w:t>is</w:t>
      </w:r>
      <w:r>
        <w:rPr>
          <w:spacing w:val="-14"/>
          <w:sz w:val="26"/>
        </w:rPr>
        <w:t xml:space="preserve"> </w:t>
      </w:r>
      <w:r>
        <w:rPr>
          <w:sz w:val="26"/>
        </w:rPr>
        <w:t>engaged</w:t>
      </w:r>
      <w:r>
        <w:rPr>
          <w:spacing w:val="-14"/>
          <w:sz w:val="26"/>
        </w:rPr>
        <w:t xml:space="preserve"> </w:t>
      </w:r>
      <w:r>
        <w:rPr>
          <w:sz w:val="26"/>
        </w:rPr>
        <w:t>in</w:t>
      </w:r>
      <w:r>
        <w:rPr>
          <w:spacing w:val="-13"/>
          <w:sz w:val="26"/>
        </w:rPr>
        <w:t xml:space="preserve"> </w:t>
      </w:r>
      <w:r>
        <w:rPr>
          <w:sz w:val="26"/>
        </w:rPr>
        <w:t>pursuing</w:t>
      </w:r>
      <w:r>
        <w:rPr>
          <w:spacing w:val="-12"/>
          <w:sz w:val="26"/>
        </w:rPr>
        <w:t xml:space="preserve"> </w:t>
      </w:r>
      <w:r>
        <w:rPr>
          <w:sz w:val="26"/>
        </w:rPr>
        <w:t>sustainable</w:t>
      </w:r>
      <w:r>
        <w:rPr>
          <w:spacing w:val="-14"/>
          <w:sz w:val="26"/>
        </w:rPr>
        <w:t xml:space="preserve"> </w:t>
      </w:r>
      <w:r>
        <w:rPr>
          <w:sz w:val="26"/>
        </w:rPr>
        <w:t>peace,</w:t>
      </w:r>
      <w:r>
        <w:rPr>
          <w:spacing w:val="-10"/>
          <w:sz w:val="26"/>
        </w:rPr>
        <w:t xml:space="preserve"> </w:t>
      </w:r>
      <w:r>
        <w:rPr>
          <w:sz w:val="26"/>
        </w:rPr>
        <w:t>through an inclusive, domestically designed and executed reconciliation and accountability process. Sri Lanka also reiterated its long-standing commitment to the promotion and protection of human rights in line with the Constitution and the country’s inter</w:t>
      </w:r>
      <w:r>
        <w:rPr>
          <w:sz w:val="26"/>
        </w:rPr>
        <w:t>national obligations.</w:t>
      </w:r>
    </w:p>
    <w:p w14:paraId="5360F03B" w14:textId="77777777" w:rsidR="00B662CB" w:rsidRDefault="00B662CB">
      <w:pPr>
        <w:pStyle w:val="BodyText"/>
      </w:pPr>
    </w:p>
    <w:p w14:paraId="48ECD6C8" w14:textId="77777777" w:rsidR="00B662CB" w:rsidRDefault="00755B6A">
      <w:pPr>
        <w:pStyle w:val="ListParagraph"/>
        <w:numPr>
          <w:ilvl w:val="0"/>
          <w:numId w:val="5"/>
        </w:numPr>
        <w:tabs>
          <w:tab w:val="left" w:pos="461"/>
        </w:tabs>
        <w:ind w:right="118"/>
        <w:jc w:val="both"/>
        <w:rPr>
          <w:sz w:val="26"/>
        </w:rPr>
      </w:pPr>
      <w:r>
        <w:rPr>
          <w:sz w:val="26"/>
        </w:rPr>
        <w:t>This message was reiterated by H.E. the President of Sri Lanka at the 76</w:t>
      </w:r>
      <w:r>
        <w:rPr>
          <w:sz w:val="26"/>
          <w:vertAlign w:val="superscript"/>
        </w:rPr>
        <w:t>th</w:t>
      </w:r>
      <w:r>
        <w:rPr>
          <w:sz w:val="26"/>
        </w:rPr>
        <w:t xml:space="preserve"> Session of the</w:t>
      </w:r>
      <w:r>
        <w:rPr>
          <w:spacing w:val="-6"/>
          <w:sz w:val="26"/>
        </w:rPr>
        <w:t xml:space="preserve"> </w:t>
      </w:r>
      <w:r>
        <w:rPr>
          <w:sz w:val="26"/>
        </w:rPr>
        <w:t>UN</w:t>
      </w:r>
      <w:r>
        <w:rPr>
          <w:spacing w:val="-6"/>
          <w:sz w:val="26"/>
        </w:rPr>
        <w:t xml:space="preserve"> </w:t>
      </w:r>
      <w:r>
        <w:rPr>
          <w:sz w:val="26"/>
        </w:rPr>
        <w:t>General</w:t>
      </w:r>
      <w:r>
        <w:rPr>
          <w:spacing w:val="-6"/>
          <w:sz w:val="26"/>
        </w:rPr>
        <w:t xml:space="preserve"> </w:t>
      </w:r>
      <w:r>
        <w:rPr>
          <w:sz w:val="26"/>
        </w:rPr>
        <w:t>Assembly</w:t>
      </w:r>
      <w:r>
        <w:rPr>
          <w:spacing w:val="-10"/>
          <w:sz w:val="26"/>
        </w:rPr>
        <w:t xml:space="preserve"> </w:t>
      </w:r>
      <w:r>
        <w:rPr>
          <w:sz w:val="26"/>
        </w:rPr>
        <w:t>(UNGA)</w:t>
      </w:r>
      <w:r>
        <w:rPr>
          <w:spacing w:val="-5"/>
          <w:sz w:val="26"/>
        </w:rPr>
        <w:t xml:space="preserve"> </w:t>
      </w:r>
      <w:r>
        <w:rPr>
          <w:sz w:val="26"/>
        </w:rPr>
        <w:t>and</w:t>
      </w:r>
      <w:r>
        <w:rPr>
          <w:spacing w:val="-4"/>
          <w:sz w:val="26"/>
        </w:rPr>
        <w:t xml:space="preserve"> </w:t>
      </w:r>
      <w:r>
        <w:rPr>
          <w:sz w:val="26"/>
        </w:rPr>
        <w:t>more</w:t>
      </w:r>
      <w:r>
        <w:rPr>
          <w:spacing w:val="-6"/>
          <w:sz w:val="26"/>
        </w:rPr>
        <w:t xml:space="preserve"> </w:t>
      </w:r>
      <w:r>
        <w:rPr>
          <w:sz w:val="26"/>
        </w:rPr>
        <w:t>recently</w:t>
      </w:r>
      <w:r>
        <w:rPr>
          <w:spacing w:val="-12"/>
          <w:sz w:val="26"/>
        </w:rPr>
        <w:t xml:space="preserve"> </w:t>
      </w:r>
      <w:r>
        <w:rPr>
          <w:sz w:val="26"/>
        </w:rPr>
        <w:t>at</w:t>
      </w:r>
      <w:r>
        <w:rPr>
          <w:spacing w:val="-5"/>
          <w:sz w:val="26"/>
        </w:rPr>
        <w:t xml:space="preserve"> </w:t>
      </w:r>
      <w:r>
        <w:rPr>
          <w:sz w:val="26"/>
        </w:rPr>
        <w:t>the</w:t>
      </w:r>
      <w:r>
        <w:rPr>
          <w:spacing w:val="-4"/>
          <w:sz w:val="26"/>
        </w:rPr>
        <w:t xml:space="preserve"> </w:t>
      </w:r>
      <w:r>
        <w:rPr>
          <w:sz w:val="26"/>
        </w:rPr>
        <w:t>opening</w:t>
      </w:r>
      <w:r>
        <w:rPr>
          <w:spacing w:val="-4"/>
          <w:sz w:val="26"/>
        </w:rPr>
        <w:t xml:space="preserve"> </w:t>
      </w:r>
      <w:r>
        <w:rPr>
          <w:sz w:val="26"/>
        </w:rPr>
        <w:t>of</w:t>
      </w:r>
      <w:r>
        <w:rPr>
          <w:spacing w:val="-4"/>
          <w:sz w:val="26"/>
        </w:rPr>
        <w:t xml:space="preserve"> </w:t>
      </w:r>
      <w:r>
        <w:rPr>
          <w:sz w:val="26"/>
        </w:rPr>
        <w:t>the</w:t>
      </w:r>
      <w:r>
        <w:rPr>
          <w:spacing w:val="-6"/>
          <w:sz w:val="26"/>
        </w:rPr>
        <w:t xml:space="preserve"> </w:t>
      </w:r>
      <w:r>
        <w:rPr>
          <w:sz w:val="26"/>
        </w:rPr>
        <w:t>9</w:t>
      </w:r>
      <w:r>
        <w:rPr>
          <w:sz w:val="26"/>
          <w:vertAlign w:val="superscript"/>
        </w:rPr>
        <w:t>th</w:t>
      </w:r>
      <w:r>
        <w:rPr>
          <w:spacing w:val="-7"/>
          <w:sz w:val="26"/>
        </w:rPr>
        <w:t xml:space="preserve"> </w:t>
      </w:r>
      <w:r>
        <w:rPr>
          <w:sz w:val="26"/>
        </w:rPr>
        <w:t>Session of the Parliament of Sri Lanka on 18 January</w:t>
      </w:r>
      <w:r>
        <w:rPr>
          <w:spacing w:val="-3"/>
          <w:sz w:val="26"/>
        </w:rPr>
        <w:t xml:space="preserve"> </w:t>
      </w:r>
      <w:r>
        <w:rPr>
          <w:sz w:val="26"/>
        </w:rPr>
        <w:t>2022.</w:t>
      </w:r>
    </w:p>
    <w:p w14:paraId="40F89E35" w14:textId="77777777" w:rsidR="00B662CB" w:rsidRDefault="00B662CB">
      <w:pPr>
        <w:pStyle w:val="BodyText"/>
        <w:spacing w:before="11"/>
        <w:rPr>
          <w:sz w:val="25"/>
        </w:rPr>
      </w:pPr>
    </w:p>
    <w:p w14:paraId="1CDA3225" w14:textId="77777777" w:rsidR="00B662CB" w:rsidRDefault="00755B6A">
      <w:pPr>
        <w:pStyle w:val="ListParagraph"/>
        <w:numPr>
          <w:ilvl w:val="0"/>
          <w:numId w:val="5"/>
        </w:numPr>
        <w:tabs>
          <w:tab w:val="left" w:pos="461"/>
        </w:tabs>
        <w:ind w:right="115"/>
        <w:jc w:val="both"/>
        <w:rPr>
          <w:sz w:val="26"/>
        </w:rPr>
      </w:pPr>
      <w:r>
        <w:rPr>
          <w:sz w:val="26"/>
        </w:rPr>
        <w:t>The GoSL remains accountable to its people in discharging its mandate on all fronts</w:t>
      </w:r>
      <w:r>
        <w:rPr>
          <w:spacing w:val="-29"/>
          <w:sz w:val="26"/>
        </w:rPr>
        <w:t xml:space="preserve"> </w:t>
      </w:r>
      <w:r>
        <w:rPr>
          <w:sz w:val="26"/>
        </w:rPr>
        <w:t>in economic, social and human development as well as in the achievement of the SDGs. At the same time and despite economic and human constraints caused by the</w:t>
      </w:r>
      <w:r>
        <w:rPr>
          <w:spacing w:val="-35"/>
          <w:sz w:val="26"/>
        </w:rPr>
        <w:t xml:space="preserve"> </w:t>
      </w:r>
      <w:r>
        <w:rPr>
          <w:sz w:val="26"/>
        </w:rPr>
        <w:t>Covid-19 pand</w:t>
      </w:r>
      <w:r>
        <w:rPr>
          <w:sz w:val="26"/>
        </w:rPr>
        <w:t>emic, the Government has made important progress in delivering on post-conflict reconciliation, accountability and human rights as undertaken before the people of Sri Lanka</w:t>
      </w:r>
      <w:r>
        <w:rPr>
          <w:spacing w:val="-10"/>
          <w:sz w:val="26"/>
        </w:rPr>
        <w:t xml:space="preserve"> </w:t>
      </w:r>
      <w:r>
        <w:rPr>
          <w:sz w:val="26"/>
        </w:rPr>
        <w:t>and</w:t>
      </w:r>
      <w:r>
        <w:rPr>
          <w:spacing w:val="-10"/>
          <w:sz w:val="26"/>
        </w:rPr>
        <w:t xml:space="preserve"> </w:t>
      </w:r>
      <w:r>
        <w:rPr>
          <w:sz w:val="26"/>
        </w:rPr>
        <w:t>reiterated</w:t>
      </w:r>
      <w:r>
        <w:rPr>
          <w:spacing w:val="-10"/>
          <w:sz w:val="26"/>
        </w:rPr>
        <w:t xml:space="preserve"> </w:t>
      </w:r>
      <w:r>
        <w:rPr>
          <w:sz w:val="26"/>
        </w:rPr>
        <w:t>internationally.</w:t>
      </w:r>
      <w:r>
        <w:rPr>
          <w:spacing w:val="-6"/>
          <w:sz w:val="26"/>
        </w:rPr>
        <w:t xml:space="preserve"> </w:t>
      </w:r>
      <w:r>
        <w:rPr>
          <w:sz w:val="26"/>
        </w:rPr>
        <w:t>The</w:t>
      </w:r>
      <w:r>
        <w:rPr>
          <w:spacing w:val="-9"/>
          <w:sz w:val="26"/>
        </w:rPr>
        <w:t xml:space="preserve"> </w:t>
      </w:r>
      <w:r>
        <w:rPr>
          <w:sz w:val="26"/>
        </w:rPr>
        <w:t>work</w:t>
      </w:r>
      <w:r>
        <w:rPr>
          <w:spacing w:val="-7"/>
          <w:sz w:val="26"/>
        </w:rPr>
        <w:t xml:space="preserve"> </w:t>
      </w:r>
      <w:r>
        <w:rPr>
          <w:sz w:val="26"/>
        </w:rPr>
        <w:t>of</w:t>
      </w:r>
      <w:r>
        <w:rPr>
          <w:spacing w:val="-8"/>
          <w:sz w:val="26"/>
        </w:rPr>
        <w:t xml:space="preserve"> </w:t>
      </w:r>
      <w:r>
        <w:rPr>
          <w:sz w:val="26"/>
        </w:rPr>
        <w:t>the</w:t>
      </w:r>
      <w:r>
        <w:rPr>
          <w:spacing w:val="-10"/>
          <w:sz w:val="26"/>
        </w:rPr>
        <w:t xml:space="preserve"> </w:t>
      </w:r>
      <w:r>
        <w:rPr>
          <w:sz w:val="26"/>
        </w:rPr>
        <w:t>independent</w:t>
      </w:r>
      <w:r>
        <w:rPr>
          <w:spacing w:val="-9"/>
          <w:sz w:val="26"/>
        </w:rPr>
        <w:t xml:space="preserve"> </w:t>
      </w:r>
      <w:r>
        <w:rPr>
          <w:sz w:val="26"/>
        </w:rPr>
        <w:t>domestic</w:t>
      </w:r>
      <w:r>
        <w:rPr>
          <w:spacing w:val="-10"/>
          <w:sz w:val="26"/>
        </w:rPr>
        <w:t xml:space="preserve"> </w:t>
      </w:r>
      <w:r>
        <w:rPr>
          <w:sz w:val="26"/>
        </w:rPr>
        <w:t>institutions</w:t>
      </w:r>
    </w:p>
    <w:p w14:paraId="79C27594" w14:textId="77777777" w:rsidR="00B662CB" w:rsidRDefault="00755B6A">
      <w:pPr>
        <w:pStyle w:val="BodyText"/>
        <w:ind w:left="460" w:right="118"/>
        <w:jc w:val="both"/>
      </w:pPr>
      <w:r>
        <w:t>–</w:t>
      </w:r>
      <w:r>
        <w:t xml:space="preserve"> the Office of Missing Persons, the Office for Reparations, the Human Rights Commission of Sri Lanka, the Office for National Unity and Reconciliation and the Sustainable</w:t>
      </w:r>
      <w:r>
        <w:rPr>
          <w:spacing w:val="-5"/>
        </w:rPr>
        <w:t xml:space="preserve"> </w:t>
      </w:r>
      <w:r>
        <w:t>Development</w:t>
      </w:r>
      <w:r>
        <w:rPr>
          <w:spacing w:val="-5"/>
        </w:rPr>
        <w:t xml:space="preserve"> </w:t>
      </w:r>
      <w:r>
        <w:t>Council</w:t>
      </w:r>
      <w:r>
        <w:rPr>
          <w:spacing w:val="-5"/>
        </w:rPr>
        <w:t xml:space="preserve"> </w:t>
      </w:r>
      <w:r>
        <w:t>of</w:t>
      </w:r>
      <w:r>
        <w:rPr>
          <w:spacing w:val="-4"/>
        </w:rPr>
        <w:t xml:space="preserve"> </w:t>
      </w:r>
      <w:r>
        <w:t>Sri</w:t>
      </w:r>
      <w:r>
        <w:rPr>
          <w:spacing w:val="-5"/>
        </w:rPr>
        <w:t xml:space="preserve"> </w:t>
      </w:r>
      <w:r>
        <w:t>Lanka</w:t>
      </w:r>
      <w:r>
        <w:rPr>
          <w:spacing w:val="-5"/>
        </w:rPr>
        <w:t xml:space="preserve"> </w:t>
      </w:r>
      <w:r>
        <w:t>is</w:t>
      </w:r>
      <w:r>
        <w:rPr>
          <w:spacing w:val="-5"/>
        </w:rPr>
        <w:t xml:space="preserve"> </w:t>
      </w:r>
      <w:r>
        <w:t>an</w:t>
      </w:r>
      <w:r>
        <w:rPr>
          <w:spacing w:val="-5"/>
        </w:rPr>
        <w:t xml:space="preserve"> </w:t>
      </w:r>
      <w:r>
        <w:t>important</w:t>
      </w:r>
      <w:r>
        <w:rPr>
          <w:spacing w:val="-5"/>
        </w:rPr>
        <w:t xml:space="preserve"> </w:t>
      </w:r>
      <w:r>
        <w:t>supportive</w:t>
      </w:r>
      <w:r>
        <w:rPr>
          <w:spacing w:val="-5"/>
        </w:rPr>
        <w:t xml:space="preserve"> </w:t>
      </w:r>
      <w:r>
        <w:t>pillar</w:t>
      </w:r>
      <w:r>
        <w:rPr>
          <w:spacing w:val="-5"/>
        </w:rPr>
        <w:t xml:space="preserve"> </w:t>
      </w:r>
      <w:r>
        <w:t>of</w:t>
      </w:r>
      <w:r>
        <w:rPr>
          <w:spacing w:val="1"/>
        </w:rPr>
        <w:t xml:space="preserve"> </w:t>
      </w:r>
      <w:r>
        <w:t>this effort. Th</w:t>
      </w:r>
      <w:r>
        <w:t>e GoSL has empowered these institutions with financial and other support in order to execute their independent statutory mandates. Regular updates related to progress</w:t>
      </w:r>
      <w:r>
        <w:rPr>
          <w:spacing w:val="-10"/>
        </w:rPr>
        <w:t xml:space="preserve"> </w:t>
      </w:r>
      <w:r>
        <w:t>made</w:t>
      </w:r>
      <w:r>
        <w:rPr>
          <w:spacing w:val="-12"/>
        </w:rPr>
        <w:t xml:space="preserve"> </w:t>
      </w:r>
      <w:r>
        <w:t>through</w:t>
      </w:r>
      <w:r>
        <w:rPr>
          <w:spacing w:val="-11"/>
        </w:rPr>
        <w:t xml:space="preserve"> </w:t>
      </w:r>
      <w:r>
        <w:t>these</w:t>
      </w:r>
      <w:r>
        <w:rPr>
          <w:spacing w:val="-15"/>
        </w:rPr>
        <w:t xml:space="preserve"> </w:t>
      </w:r>
      <w:r>
        <w:t>domestic</w:t>
      </w:r>
      <w:r>
        <w:rPr>
          <w:spacing w:val="-11"/>
        </w:rPr>
        <w:t xml:space="preserve"> </w:t>
      </w:r>
      <w:r>
        <w:t>processes</w:t>
      </w:r>
      <w:r>
        <w:rPr>
          <w:spacing w:val="-15"/>
        </w:rPr>
        <w:t xml:space="preserve"> </w:t>
      </w:r>
      <w:r>
        <w:t>on</w:t>
      </w:r>
      <w:r>
        <w:rPr>
          <w:spacing w:val="-12"/>
        </w:rPr>
        <w:t xml:space="preserve"> </w:t>
      </w:r>
      <w:r>
        <w:t>human</w:t>
      </w:r>
      <w:r>
        <w:rPr>
          <w:spacing w:val="-14"/>
        </w:rPr>
        <w:t xml:space="preserve"> </w:t>
      </w:r>
      <w:r>
        <w:t>rights</w:t>
      </w:r>
      <w:r>
        <w:rPr>
          <w:spacing w:val="-13"/>
        </w:rPr>
        <w:t xml:space="preserve"> </w:t>
      </w:r>
      <w:r>
        <w:t>and</w:t>
      </w:r>
      <w:r>
        <w:rPr>
          <w:spacing w:val="-10"/>
        </w:rPr>
        <w:t xml:space="preserve"> </w:t>
      </w:r>
      <w:r>
        <w:t>reconciliation</w:t>
      </w:r>
      <w:r>
        <w:rPr>
          <w:spacing w:val="-14"/>
        </w:rPr>
        <w:t xml:space="preserve"> </w:t>
      </w:r>
      <w:r>
        <w:t>are contained</w:t>
      </w:r>
      <w:r>
        <w:rPr>
          <w:spacing w:val="-18"/>
        </w:rPr>
        <w:t xml:space="preserve"> </w:t>
      </w:r>
      <w:r>
        <w:t>in</w:t>
      </w:r>
      <w:r>
        <w:rPr>
          <w:spacing w:val="-16"/>
        </w:rPr>
        <w:t xml:space="preserve"> </w:t>
      </w:r>
      <w:r>
        <w:t>Sri</w:t>
      </w:r>
      <w:r>
        <w:rPr>
          <w:spacing w:val="-18"/>
        </w:rPr>
        <w:t xml:space="preserve"> </w:t>
      </w:r>
      <w:r>
        <w:t>Lanka’s</w:t>
      </w:r>
      <w:r>
        <w:rPr>
          <w:spacing w:val="-16"/>
        </w:rPr>
        <w:t xml:space="preserve"> </w:t>
      </w:r>
      <w:r>
        <w:t>statements</w:t>
      </w:r>
      <w:r>
        <w:rPr>
          <w:spacing w:val="-16"/>
        </w:rPr>
        <w:t xml:space="preserve"> </w:t>
      </w:r>
      <w:r>
        <w:t>to</w:t>
      </w:r>
      <w:r>
        <w:rPr>
          <w:spacing w:val="-17"/>
        </w:rPr>
        <w:t xml:space="preserve"> </w:t>
      </w:r>
      <w:r>
        <w:t>the</w:t>
      </w:r>
      <w:r>
        <w:rPr>
          <w:spacing w:val="-16"/>
        </w:rPr>
        <w:t xml:space="preserve"> </w:t>
      </w:r>
      <w:r>
        <w:t>Human</w:t>
      </w:r>
      <w:r>
        <w:rPr>
          <w:spacing w:val="-17"/>
        </w:rPr>
        <w:t xml:space="preserve"> </w:t>
      </w:r>
      <w:r>
        <w:t>Rights</w:t>
      </w:r>
      <w:r>
        <w:rPr>
          <w:spacing w:val="-16"/>
        </w:rPr>
        <w:t xml:space="preserve"> </w:t>
      </w:r>
      <w:r>
        <w:t>Council</w:t>
      </w:r>
      <w:r>
        <w:rPr>
          <w:spacing w:val="-16"/>
        </w:rPr>
        <w:t xml:space="preserve"> </w:t>
      </w:r>
      <w:r>
        <w:t>in</w:t>
      </w:r>
      <w:r>
        <w:rPr>
          <w:spacing w:val="-17"/>
        </w:rPr>
        <w:t xml:space="preserve"> </w:t>
      </w:r>
      <w:r>
        <w:t>Geneva</w:t>
      </w:r>
      <w:r>
        <w:rPr>
          <w:spacing w:val="-16"/>
        </w:rPr>
        <w:t xml:space="preserve"> </w:t>
      </w:r>
      <w:r>
        <w:t>since</w:t>
      </w:r>
      <w:r>
        <w:rPr>
          <w:spacing w:val="-18"/>
        </w:rPr>
        <w:t xml:space="preserve"> </w:t>
      </w:r>
      <w:r>
        <w:t>2020.</w:t>
      </w:r>
    </w:p>
    <w:p w14:paraId="34259B30" w14:textId="77777777" w:rsidR="00B662CB" w:rsidRDefault="00B662CB">
      <w:pPr>
        <w:pStyle w:val="BodyText"/>
      </w:pPr>
    </w:p>
    <w:p w14:paraId="21BF53FC" w14:textId="77777777" w:rsidR="00B662CB" w:rsidRDefault="00755B6A">
      <w:pPr>
        <w:pStyle w:val="ListParagraph"/>
        <w:numPr>
          <w:ilvl w:val="0"/>
          <w:numId w:val="5"/>
        </w:numPr>
        <w:tabs>
          <w:tab w:val="left" w:pos="461"/>
        </w:tabs>
        <w:spacing w:before="1"/>
        <w:ind w:right="117"/>
        <w:jc w:val="both"/>
        <w:rPr>
          <w:sz w:val="26"/>
        </w:rPr>
      </w:pPr>
      <w:r>
        <w:rPr>
          <w:sz w:val="26"/>
        </w:rPr>
        <w:t>The</w:t>
      </w:r>
      <w:r>
        <w:rPr>
          <w:spacing w:val="-16"/>
          <w:sz w:val="26"/>
        </w:rPr>
        <w:t xml:space="preserve"> </w:t>
      </w:r>
      <w:r>
        <w:rPr>
          <w:sz w:val="26"/>
        </w:rPr>
        <w:t>Government</w:t>
      </w:r>
      <w:r>
        <w:rPr>
          <w:spacing w:val="-16"/>
          <w:sz w:val="26"/>
        </w:rPr>
        <w:t xml:space="preserve"> </w:t>
      </w:r>
      <w:r>
        <w:rPr>
          <w:sz w:val="26"/>
        </w:rPr>
        <w:t>greatly</w:t>
      </w:r>
      <w:r>
        <w:rPr>
          <w:spacing w:val="-19"/>
          <w:sz w:val="26"/>
        </w:rPr>
        <w:t xml:space="preserve"> </w:t>
      </w:r>
      <w:r>
        <w:rPr>
          <w:sz w:val="26"/>
        </w:rPr>
        <w:t>values</w:t>
      </w:r>
      <w:r>
        <w:rPr>
          <w:spacing w:val="-16"/>
          <w:sz w:val="26"/>
        </w:rPr>
        <w:t xml:space="preserve"> </w:t>
      </w:r>
      <w:r>
        <w:rPr>
          <w:sz w:val="26"/>
        </w:rPr>
        <w:t>the</w:t>
      </w:r>
      <w:r>
        <w:rPr>
          <w:spacing w:val="-16"/>
          <w:sz w:val="26"/>
        </w:rPr>
        <w:t xml:space="preserve"> </w:t>
      </w:r>
      <w:r>
        <w:rPr>
          <w:sz w:val="26"/>
        </w:rPr>
        <w:t>goodwill</w:t>
      </w:r>
      <w:r>
        <w:rPr>
          <w:spacing w:val="-16"/>
          <w:sz w:val="26"/>
        </w:rPr>
        <w:t xml:space="preserve"> </w:t>
      </w:r>
      <w:r>
        <w:rPr>
          <w:sz w:val="26"/>
        </w:rPr>
        <w:t>and</w:t>
      </w:r>
      <w:r>
        <w:rPr>
          <w:spacing w:val="-16"/>
          <w:sz w:val="26"/>
        </w:rPr>
        <w:t xml:space="preserve"> </w:t>
      </w:r>
      <w:r>
        <w:rPr>
          <w:sz w:val="26"/>
        </w:rPr>
        <w:t>advice</w:t>
      </w:r>
      <w:r>
        <w:rPr>
          <w:spacing w:val="-16"/>
          <w:sz w:val="26"/>
        </w:rPr>
        <w:t xml:space="preserve"> </w:t>
      </w:r>
      <w:r>
        <w:rPr>
          <w:sz w:val="26"/>
        </w:rPr>
        <w:t>from</w:t>
      </w:r>
      <w:r>
        <w:rPr>
          <w:spacing w:val="-19"/>
          <w:sz w:val="26"/>
        </w:rPr>
        <w:t xml:space="preserve"> </w:t>
      </w:r>
      <w:r>
        <w:rPr>
          <w:sz w:val="26"/>
        </w:rPr>
        <w:t>our</w:t>
      </w:r>
      <w:r>
        <w:rPr>
          <w:spacing w:val="-16"/>
          <w:sz w:val="26"/>
        </w:rPr>
        <w:t xml:space="preserve"> </w:t>
      </w:r>
      <w:r>
        <w:rPr>
          <w:sz w:val="26"/>
        </w:rPr>
        <w:t>international</w:t>
      </w:r>
      <w:r>
        <w:rPr>
          <w:spacing w:val="-15"/>
          <w:sz w:val="26"/>
        </w:rPr>
        <w:t xml:space="preserve"> </w:t>
      </w:r>
      <w:r>
        <w:rPr>
          <w:sz w:val="26"/>
        </w:rPr>
        <w:t xml:space="preserve">partners, the United Nations as well as local and international NGOs. We have continued </w:t>
      </w:r>
      <w:r>
        <w:rPr>
          <w:sz w:val="26"/>
        </w:rPr>
        <w:t>our ongoing interaction with them and encourage regular engagement with Sri Lanka. During numerous such exchanges including with dignitaries on bilateral visits as well as with the senior officials from the United Nations and UN human rights special proced</w:t>
      </w:r>
      <w:r>
        <w:rPr>
          <w:sz w:val="26"/>
        </w:rPr>
        <w:t>ure mandate holders on official visits, we have provided updated briefing on</w:t>
      </w:r>
      <w:r>
        <w:rPr>
          <w:spacing w:val="-45"/>
          <w:sz w:val="26"/>
        </w:rPr>
        <w:t xml:space="preserve"> </w:t>
      </w:r>
      <w:r>
        <w:rPr>
          <w:sz w:val="26"/>
        </w:rPr>
        <w:t>the progress made on matters of concern. We have facilitated their access to domestic interlocutors</w:t>
      </w:r>
      <w:r>
        <w:rPr>
          <w:spacing w:val="-16"/>
          <w:sz w:val="26"/>
        </w:rPr>
        <w:t xml:space="preserve"> </w:t>
      </w:r>
      <w:r>
        <w:rPr>
          <w:sz w:val="26"/>
        </w:rPr>
        <w:t>and</w:t>
      </w:r>
      <w:r>
        <w:rPr>
          <w:spacing w:val="-15"/>
          <w:sz w:val="26"/>
        </w:rPr>
        <w:t xml:space="preserve"> </w:t>
      </w:r>
      <w:r>
        <w:rPr>
          <w:sz w:val="26"/>
        </w:rPr>
        <w:t>been</w:t>
      </w:r>
      <w:r>
        <w:rPr>
          <w:spacing w:val="-12"/>
          <w:sz w:val="26"/>
        </w:rPr>
        <w:t xml:space="preserve"> </w:t>
      </w:r>
      <w:r>
        <w:rPr>
          <w:sz w:val="26"/>
        </w:rPr>
        <w:t>open</w:t>
      </w:r>
      <w:r>
        <w:rPr>
          <w:spacing w:val="-15"/>
          <w:sz w:val="26"/>
        </w:rPr>
        <w:t xml:space="preserve"> </w:t>
      </w:r>
      <w:r>
        <w:rPr>
          <w:sz w:val="26"/>
        </w:rPr>
        <w:t>to</w:t>
      </w:r>
      <w:r>
        <w:rPr>
          <w:spacing w:val="-16"/>
          <w:sz w:val="26"/>
        </w:rPr>
        <w:t xml:space="preserve"> </w:t>
      </w:r>
      <w:r>
        <w:rPr>
          <w:sz w:val="26"/>
        </w:rPr>
        <w:t>accepting</w:t>
      </w:r>
      <w:r>
        <w:rPr>
          <w:spacing w:val="-15"/>
          <w:sz w:val="26"/>
        </w:rPr>
        <w:t xml:space="preserve"> </w:t>
      </w:r>
      <w:r>
        <w:rPr>
          <w:sz w:val="26"/>
        </w:rPr>
        <w:t>their</w:t>
      </w:r>
      <w:r>
        <w:rPr>
          <w:spacing w:val="-12"/>
          <w:sz w:val="26"/>
        </w:rPr>
        <w:t xml:space="preserve"> </w:t>
      </w:r>
      <w:r>
        <w:rPr>
          <w:sz w:val="26"/>
        </w:rPr>
        <w:t>encouragement,</w:t>
      </w:r>
      <w:r>
        <w:rPr>
          <w:spacing w:val="-15"/>
          <w:sz w:val="26"/>
        </w:rPr>
        <w:t xml:space="preserve"> </w:t>
      </w:r>
      <w:r>
        <w:rPr>
          <w:sz w:val="26"/>
        </w:rPr>
        <w:t>advice</w:t>
      </w:r>
      <w:r>
        <w:rPr>
          <w:spacing w:val="-13"/>
          <w:sz w:val="26"/>
        </w:rPr>
        <w:t xml:space="preserve"> </w:t>
      </w:r>
      <w:r>
        <w:rPr>
          <w:sz w:val="26"/>
        </w:rPr>
        <w:t>and</w:t>
      </w:r>
      <w:r>
        <w:rPr>
          <w:spacing w:val="-15"/>
          <w:sz w:val="26"/>
        </w:rPr>
        <w:t xml:space="preserve"> </w:t>
      </w:r>
      <w:r>
        <w:rPr>
          <w:sz w:val="26"/>
        </w:rPr>
        <w:t>concerns.</w:t>
      </w:r>
      <w:r>
        <w:rPr>
          <w:spacing w:val="-12"/>
          <w:sz w:val="26"/>
        </w:rPr>
        <w:t xml:space="preserve"> </w:t>
      </w:r>
      <w:r>
        <w:rPr>
          <w:sz w:val="26"/>
        </w:rPr>
        <w:t xml:space="preserve">We value in particular our interaction with our domestic civil society partners given their established outreach and expertise on many issues related </w:t>
      </w:r>
      <w:r>
        <w:rPr>
          <w:spacing w:val="2"/>
          <w:sz w:val="26"/>
        </w:rPr>
        <w:t xml:space="preserve">to </w:t>
      </w:r>
      <w:r>
        <w:rPr>
          <w:sz w:val="26"/>
        </w:rPr>
        <w:t>economic development, reconciliation and human rights. We have engaged them in our efforts to realize t</w:t>
      </w:r>
      <w:r>
        <w:rPr>
          <w:sz w:val="26"/>
        </w:rPr>
        <w:t>he SDGs as well as on matters related to reconciliation. On a broader front, Sri Lanka</w:t>
      </w:r>
      <w:r>
        <w:rPr>
          <w:spacing w:val="-22"/>
          <w:sz w:val="26"/>
        </w:rPr>
        <w:t xml:space="preserve"> </w:t>
      </w:r>
      <w:r>
        <w:rPr>
          <w:sz w:val="26"/>
        </w:rPr>
        <w:t>has also invited the Sri Lankan diaspora groups to partner with us as we move</w:t>
      </w:r>
      <w:r>
        <w:rPr>
          <w:spacing w:val="-15"/>
          <w:sz w:val="26"/>
        </w:rPr>
        <w:t xml:space="preserve"> </w:t>
      </w:r>
      <w:r>
        <w:rPr>
          <w:sz w:val="26"/>
        </w:rPr>
        <w:t>forward.</w:t>
      </w:r>
    </w:p>
    <w:p w14:paraId="4405B254" w14:textId="77777777" w:rsidR="00B662CB" w:rsidRDefault="00B662CB">
      <w:pPr>
        <w:pStyle w:val="BodyText"/>
      </w:pPr>
    </w:p>
    <w:p w14:paraId="29971ACE" w14:textId="77777777" w:rsidR="00B662CB" w:rsidRDefault="00755B6A">
      <w:pPr>
        <w:pStyle w:val="ListParagraph"/>
        <w:numPr>
          <w:ilvl w:val="0"/>
          <w:numId w:val="5"/>
        </w:numPr>
        <w:tabs>
          <w:tab w:val="left" w:pos="461"/>
        </w:tabs>
        <w:ind w:right="118"/>
        <w:jc w:val="both"/>
        <w:rPr>
          <w:sz w:val="26"/>
        </w:rPr>
      </w:pPr>
      <w:r>
        <w:rPr>
          <w:sz w:val="26"/>
        </w:rPr>
        <w:t>As</w:t>
      </w:r>
      <w:r>
        <w:rPr>
          <w:spacing w:val="-17"/>
          <w:sz w:val="26"/>
        </w:rPr>
        <w:t xml:space="preserve"> </w:t>
      </w:r>
      <w:r>
        <w:rPr>
          <w:sz w:val="26"/>
        </w:rPr>
        <w:t>stated</w:t>
      </w:r>
      <w:r>
        <w:rPr>
          <w:spacing w:val="-16"/>
          <w:sz w:val="26"/>
        </w:rPr>
        <w:t xml:space="preserve"> </w:t>
      </w:r>
      <w:r>
        <w:rPr>
          <w:sz w:val="26"/>
        </w:rPr>
        <w:t>at</w:t>
      </w:r>
      <w:r>
        <w:rPr>
          <w:spacing w:val="-14"/>
          <w:sz w:val="26"/>
        </w:rPr>
        <w:t xml:space="preserve"> </w:t>
      </w:r>
      <w:r>
        <w:rPr>
          <w:sz w:val="26"/>
        </w:rPr>
        <w:t>the</w:t>
      </w:r>
      <w:r>
        <w:rPr>
          <w:spacing w:val="-16"/>
          <w:sz w:val="26"/>
        </w:rPr>
        <w:t xml:space="preserve"> </w:t>
      </w:r>
      <w:r>
        <w:rPr>
          <w:sz w:val="26"/>
        </w:rPr>
        <w:t>48</w:t>
      </w:r>
      <w:r>
        <w:rPr>
          <w:sz w:val="26"/>
          <w:vertAlign w:val="superscript"/>
        </w:rPr>
        <w:t>th</w:t>
      </w:r>
      <w:r>
        <w:rPr>
          <w:spacing w:val="-16"/>
          <w:sz w:val="26"/>
        </w:rPr>
        <w:t xml:space="preserve"> </w:t>
      </w:r>
      <w:r>
        <w:rPr>
          <w:sz w:val="26"/>
        </w:rPr>
        <w:t>Session</w:t>
      </w:r>
      <w:r>
        <w:rPr>
          <w:spacing w:val="-16"/>
          <w:sz w:val="26"/>
        </w:rPr>
        <w:t xml:space="preserve"> </w:t>
      </w:r>
      <w:r>
        <w:rPr>
          <w:sz w:val="26"/>
        </w:rPr>
        <w:t>of</w:t>
      </w:r>
      <w:r>
        <w:rPr>
          <w:spacing w:val="-15"/>
          <w:sz w:val="26"/>
        </w:rPr>
        <w:t xml:space="preserve"> </w:t>
      </w:r>
      <w:r>
        <w:rPr>
          <w:sz w:val="26"/>
        </w:rPr>
        <w:t>the</w:t>
      </w:r>
      <w:r>
        <w:rPr>
          <w:spacing w:val="-16"/>
          <w:sz w:val="26"/>
        </w:rPr>
        <w:t xml:space="preserve"> </w:t>
      </w:r>
      <w:r>
        <w:rPr>
          <w:sz w:val="26"/>
        </w:rPr>
        <w:t>Human</w:t>
      </w:r>
      <w:r>
        <w:rPr>
          <w:spacing w:val="-14"/>
          <w:sz w:val="26"/>
        </w:rPr>
        <w:t xml:space="preserve"> </w:t>
      </w:r>
      <w:r>
        <w:rPr>
          <w:sz w:val="26"/>
        </w:rPr>
        <w:t>Rights</w:t>
      </w:r>
      <w:r>
        <w:rPr>
          <w:spacing w:val="-17"/>
          <w:sz w:val="26"/>
        </w:rPr>
        <w:t xml:space="preserve"> </w:t>
      </w:r>
      <w:r>
        <w:rPr>
          <w:sz w:val="26"/>
        </w:rPr>
        <w:t>Council</w:t>
      </w:r>
      <w:r>
        <w:rPr>
          <w:spacing w:val="-14"/>
          <w:sz w:val="26"/>
        </w:rPr>
        <w:t xml:space="preserve"> </w:t>
      </w:r>
      <w:r>
        <w:rPr>
          <w:sz w:val="26"/>
        </w:rPr>
        <w:t>in</w:t>
      </w:r>
      <w:r>
        <w:rPr>
          <w:spacing w:val="-16"/>
          <w:sz w:val="26"/>
        </w:rPr>
        <w:t xml:space="preserve"> </w:t>
      </w:r>
      <w:r>
        <w:rPr>
          <w:sz w:val="26"/>
        </w:rPr>
        <w:t>September</w:t>
      </w:r>
      <w:r>
        <w:rPr>
          <w:spacing w:val="-15"/>
          <w:sz w:val="26"/>
        </w:rPr>
        <w:t xml:space="preserve"> </w:t>
      </w:r>
      <w:r>
        <w:rPr>
          <w:sz w:val="26"/>
        </w:rPr>
        <w:t>2021,</w:t>
      </w:r>
      <w:r>
        <w:rPr>
          <w:spacing w:val="-17"/>
          <w:sz w:val="26"/>
        </w:rPr>
        <w:t xml:space="preserve"> </w:t>
      </w:r>
      <w:r>
        <w:rPr>
          <w:sz w:val="26"/>
        </w:rPr>
        <w:t>Sri</w:t>
      </w:r>
      <w:r>
        <w:rPr>
          <w:spacing w:val="-14"/>
          <w:sz w:val="26"/>
        </w:rPr>
        <w:t xml:space="preserve"> </w:t>
      </w:r>
      <w:r>
        <w:rPr>
          <w:sz w:val="26"/>
        </w:rPr>
        <w:t>Lanka will continue its long-standing cooperation with the United Nations human rights mechanisms as well as with the Council. Sri Lanka is delivering on its commitment to address accountability and reconciliation through domestic processes and</w:t>
      </w:r>
      <w:r>
        <w:rPr>
          <w:spacing w:val="57"/>
          <w:sz w:val="26"/>
        </w:rPr>
        <w:t xml:space="preserve"> </w:t>
      </w:r>
      <w:r>
        <w:rPr>
          <w:sz w:val="26"/>
        </w:rPr>
        <w:t>institution</w:t>
      </w:r>
      <w:r>
        <w:rPr>
          <w:sz w:val="26"/>
        </w:rPr>
        <w:t>s.</w:t>
      </w:r>
    </w:p>
    <w:p w14:paraId="24EC25F5" w14:textId="77777777" w:rsidR="00B662CB" w:rsidRDefault="00B662CB">
      <w:pPr>
        <w:jc w:val="both"/>
        <w:rPr>
          <w:sz w:val="26"/>
        </w:rPr>
        <w:sectPr w:rsidR="00B662CB">
          <w:footerReference w:type="default" r:id="rId7"/>
          <w:type w:val="continuous"/>
          <w:pgSz w:w="12240" w:h="15840"/>
          <w:pgMar w:top="1020" w:right="1320" w:bottom="640" w:left="1340" w:header="720" w:footer="455" w:gutter="0"/>
          <w:pgNumType w:start="1"/>
          <w:cols w:space="720"/>
        </w:sectPr>
      </w:pPr>
    </w:p>
    <w:p w14:paraId="1278E8AC" w14:textId="77777777" w:rsidR="00B662CB" w:rsidRDefault="00755B6A">
      <w:pPr>
        <w:spacing w:before="62"/>
        <w:ind w:left="460" w:right="118"/>
        <w:jc w:val="both"/>
        <w:rPr>
          <w:i/>
          <w:sz w:val="26"/>
        </w:rPr>
      </w:pPr>
      <w:r>
        <w:rPr>
          <w:sz w:val="26"/>
        </w:rPr>
        <w:lastRenderedPageBreak/>
        <w:t>As</w:t>
      </w:r>
      <w:r>
        <w:rPr>
          <w:spacing w:val="-7"/>
          <w:sz w:val="26"/>
        </w:rPr>
        <w:t xml:space="preserve"> </w:t>
      </w:r>
      <w:r>
        <w:rPr>
          <w:sz w:val="26"/>
        </w:rPr>
        <w:t>stated</w:t>
      </w:r>
      <w:r>
        <w:rPr>
          <w:spacing w:val="-6"/>
          <w:sz w:val="26"/>
        </w:rPr>
        <w:t xml:space="preserve"> </w:t>
      </w:r>
      <w:r>
        <w:rPr>
          <w:sz w:val="26"/>
        </w:rPr>
        <w:t>by</w:t>
      </w:r>
      <w:r>
        <w:rPr>
          <w:spacing w:val="-9"/>
          <w:sz w:val="26"/>
        </w:rPr>
        <w:t xml:space="preserve"> </w:t>
      </w:r>
      <w:r>
        <w:rPr>
          <w:sz w:val="26"/>
        </w:rPr>
        <w:t>Foreign</w:t>
      </w:r>
      <w:r>
        <w:rPr>
          <w:spacing w:val="-3"/>
          <w:sz w:val="26"/>
        </w:rPr>
        <w:t xml:space="preserve"> </w:t>
      </w:r>
      <w:r>
        <w:rPr>
          <w:sz w:val="26"/>
        </w:rPr>
        <w:t>Minister</w:t>
      </w:r>
      <w:r>
        <w:rPr>
          <w:spacing w:val="-4"/>
          <w:sz w:val="26"/>
        </w:rPr>
        <w:t xml:space="preserve"> </w:t>
      </w:r>
      <w:r>
        <w:rPr>
          <w:sz w:val="26"/>
        </w:rPr>
        <w:t>“</w:t>
      </w:r>
      <w:r>
        <w:rPr>
          <w:i/>
          <w:sz w:val="26"/>
        </w:rPr>
        <w:t>We</w:t>
      </w:r>
      <w:r>
        <w:rPr>
          <w:i/>
          <w:spacing w:val="-6"/>
          <w:sz w:val="26"/>
        </w:rPr>
        <w:t xml:space="preserve"> </w:t>
      </w:r>
      <w:r>
        <w:rPr>
          <w:i/>
          <w:sz w:val="26"/>
        </w:rPr>
        <w:t>are</w:t>
      </w:r>
      <w:r>
        <w:rPr>
          <w:i/>
          <w:spacing w:val="-5"/>
          <w:sz w:val="26"/>
        </w:rPr>
        <w:t xml:space="preserve"> </w:t>
      </w:r>
      <w:r>
        <w:rPr>
          <w:i/>
          <w:sz w:val="26"/>
        </w:rPr>
        <w:t>open</w:t>
      </w:r>
      <w:r>
        <w:rPr>
          <w:i/>
          <w:spacing w:val="-7"/>
          <w:sz w:val="26"/>
        </w:rPr>
        <w:t xml:space="preserve"> </w:t>
      </w:r>
      <w:r>
        <w:rPr>
          <w:i/>
          <w:sz w:val="26"/>
        </w:rPr>
        <w:t>in</w:t>
      </w:r>
      <w:r>
        <w:rPr>
          <w:i/>
          <w:spacing w:val="-4"/>
          <w:sz w:val="26"/>
        </w:rPr>
        <w:t xml:space="preserve"> </w:t>
      </w:r>
      <w:r>
        <w:rPr>
          <w:i/>
          <w:sz w:val="26"/>
        </w:rPr>
        <w:t>acknowledging</w:t>
      </w:r>
      <w:r>
        <w:rPr>
          <w:i/>
          <w:spacing w:val="-4"/>
          <w:sz w:val="26"/>
        </w:rPr>
        <w:t xml:space="preserve"> </w:t>
      </w:r>
      <w:r>
        <w:rPr>
          <w:i/>
          <w:sz w:val="26"/>
        </w:rPr>
        <w:t>our</w:t>
      </w:r>
      <w:r>
        <w:rPr>
          <w:i/>
          <w:spacing w:val="-5"/>
          <w:sz w:val="26"/>
        </w:rPr>
        <w:t xml:space="preserve"> </w:t>
      </w:r>
      <w:r>
        <w:rPr>
          <w:i/>
          <w:sz w:val="26"/>
        </w:rPr>
        <w:t>challenges</w:t>
      </w:r>
      <w:r>
        <w:rPr>
          <w:i/>
          <w:spacing w:val="-3"/>
          <w:sz w:val="26"/>
        </w:rPr>
        <w:t xml:space="preserve"> </w:t>
      </w:r>
      <w:r>
        <w:rPr>
          <w:i/>
          <w:sz w:val="26"/>
        </w:rPr>
        <w:t>and</w:t>
      </w:r>
      <w:r>
        <w:rPr>
          <w:i/>
          <w:spacing w:val="-3"/>
          <w:sz w:val="26"/>
        </w:rPr>
        <w:t xml:space="preserve"> </w:t>
      </w:r>
      <w:r>
        <w:rPr>
          <w:i/>
          <w:sz w:val="26"/>
        </w:rPr>
        <w:t>as</w:t>
      </w:r>
      <w:r>
        <w:rPr>
          <w:i/>
          <w:spacing w:val="-7"/>
          <w:sz w:val="26"/>
        </w:rPr>
        <w:t xml:space="preserve"> </w:t>
      </w:r>
      <w:r>
        <w:rPr>
          <w:i/>
          <w:sz w:val="26"/>
        </w:rPr>
        <w:t xml:space="preserve">a </w:t>
      </w:r>
      <w:r>
        <w:rPr>
          <w:i/>
          <w:sz w:val="26"/>
        </w:rPr>
        <w:t>responsible and democratic government, we are committed to achieving tangible progress</w:t>
      </w:r>
      <w:r>
        <w:rPr>
          <w:i/>
          <w:spacing w:val="-5"/>
          <w:sz w:val="26"/>
        </w:rPr>
        <w:t xml:space="preserve"> </w:t>
      </w:r>
      <w:r>
        <w:rPr>
          <w:i/>
          <w:sz w:val="26"/>
        </w:rPr>
        <w:t>on</w:t>
      </w:r>
      <w:r>
        <w:rPr>
          <w:i/>
          <w:spacing w:val="-7"/>
          <w:sz w:val="26"/>
        </w:rPr>
        <w:t xml:space="preserve"> </w:t>
      </w:r>
      <w:r>
        <w:rPr>
          <w:i/>
          <w:sz w:val="26"/>
        </w:rPr>
        <w:t>the</w:t>
      </w:r>
      <w:r>
        <w:rPr>
          <w:i/>
          <w:spacing w:val="-5"/>
          <w:sz w:val="26"/>
        </w:rPr>
        <w:t xml:space="preserve"> </w:t>
      </w:r>
      <w:r>
        <w:rPr>
          <w:i/>
          <w:sz w:val="26"/>
        </w:rPr>
        <w:t>entire</w:t>
      </w:r>
      <w:r>
        <w:rPr>
          <w:i/>
          <w:spacing w:val="-5"/>
          <w:sz w:val="26"/>
        </w:rPr>
        <w:t xml:space="preserve"> </w:t>
      </w:r>
      <w:r>
        <w:rPr>
          <w:i/>
          <w:sz w:val="26"/>
        </w:rPr>
        <w:t>range</w:t>
      </w:r>
      <w:r>
        <w:rPr>
          <w:i/>
          <w:spacing w:val="-6"/>
          <w:sz w:val="26"/>
        </w:rPr>
        <w:t xml:space="preserve"> </w:t>
      </w:r>
      <w:r>
        <w:rPr>
          <w:i/>
          <w:sz w:val="26"/>
        </w:rPr>
        <w:t>of</w:t>
      </w:r>
      <w:r>
        <w:rPr>
          <w:i/>
          <w:spacing w:val="-7"/>
          <w:sz w:val="26"/>
        </w:rPr>
        <w:t xml:space="preserve"> </w:t>
      </w:r>
      <w:r>
        <w:rPr>
          <w:i/>
          <w:sz w:val="26"/>
        </w:rPr>
        <w:t>issues</w:t>
      </w:r>
      <w:r>
        <w:rPr>
          <w:i/>
          <w:spacing w:val="-4"/>
          <w:sz w:val="26"/>
        </w:rPr>
        <w:t xml:space="preserve"> </w:t>
      </w:r>
      <w:r>
        <w:rPr>
          <w:i/>
          <w:sz w:val="26"/>
        </w:rPr>
        <w:t>relating</w:t>
      </w:r>
      <w:r>
        <w:rPr>
          <w:i/>
          <w:spacing w:val="-5"/>
          <w:sz w:val="26"/>
        </w:rPr>
        <w:t xml:space="preserve"> </w:t>
      </w:r>
      <w:r>
        <w:rPr>
          <w:i/>
          <w:sz w:val="26"/>
        </w:rPr>
        <w:t>to</w:t>
      </w:r>
      <w:r>
        <w:rPr>
          <w:i/>
          <w:spacing w:val="-7"/>
          <w:sz w:val="26"/>
        </w:rPr>
        <w:t xml:space="preserve"> </w:t>
      </w:r>
      <w:r>
        <w:rPr>
          <w:i/>
          <w:sz w:val="26"/>
        </w:rPr>
        <w:t>accountability,</w:t>
      </w:r>
      <w:r>
        <w:rPr>
          <w:i/>
          <w:spacing w:val="-5"/>
          <w:sz w:val="26"/>
        </w:rPr>
        <w:t xml:space="preserve"> </w:t>
      </w:r>
      <w:r>
        <w:rPr>
          <w:i/>
          <w:sz w:val="26"/>
        </w:rPr>
        <w:t>reconciliation,</w:t>
      </w:r>
      <w:r>
        <w:rPr>
          <w:i/>
          <w:spacing w:val="-5"/>
          <w:sz w:val="26"/>
        </w:rPr>
        <w:t xml:space="preserve"> </w:t>
      </w:r>
      <w:r>
        <w:rPr>
          <w:i/>
          <w:sz w:val="26"/>
        </w:rPr>
        <w:t>human rights, peace and sustainable</w:t>
      </w:r>
      <w:r>
        <w:rPr>
          <w:i/>
          <w:spacing w:val="-6"/>
          <w:sz w:val="26"/>
        </w:rPr>
        <w:t xml:space="preserve"> </w:t>
      </w:r>
      <w:r>
        <w:rPr>
          <w:i/>
          <w:sz w:val="26"/>
        </w:rPr>
        <w:t>development”.</w:t>
      </w:r>
    </w:p>
    <w:p w14:paraId="4382B898" w14:textId="77777777" w:rsidR="00B662CB" w:rsidRDefault="00B662CB">
      <w:pPr>
        <w:pStyle w:val="BodyText"/>
        <w:spacing w:before="9"/>
        <w:rPr>
          <w:i/>
          <w:sz w:val="29"/>
        </w:rPr>
      </w:pPr>
    </w:p>
    <w:p w14:paraId="08F07C35" w14:textId="77777777" w:rsidR="00B662CB" w:rsidRDefault="00755B6A">
      <w:pPr>
        <w:pStyle w:val="ListParagraph"/>
        <w:numPr>
          <w:ilvl w:val="0"/>
          <w:numId w:val="5"/>
        </w:numPr>
        <w:tabs>
          <w:tab w:val="left" w:pos="461"/>
        </w:tabs>
        <w:ind w:right="116"/>
        <w:jc w:val="both"/>
        <w:rPr>
          <w:sz w:val="26"/>
        </w:rPr>
      </w:pPr>
      <w:r>
        <w:rPr>
          <w:sz w:val="26"/>
        </w:rPr>
        <w:t>In this context, Sri Lanka is of the view that the evidence gathering mechanism contained</w:t>
      </w:r>
      <w:r>
        <w:rPr>
          <w:spacing w:val="-12"/>
          <w:sz w:val="26"/>
        </w:rPr>
        <w:t xml:space="preserve"> </w:t>
      </w:r>
      <w:r>
        <w:rPr>
          <w:sz w:val="26"/>
        </w:rPr>
        <w:t>in</w:t>
      </w:r>
      <w:r>
        <w:rPr>
          <w:spacing w:val="-12"/>
          <w:sz w:val="26"/>
        </w:rPr>
        <w:t xml:space="preserve"> </w:t>
      </w:r>
      <w:r>
        <w:rPr>
          <w:sz w:val="26"/>
        </w:rPr>
        <w:t>Resolution</w:t>
      </w:r>
      <w:r>
        <w:rPr>
          <w:spacing w:val="-9"/>
          <w:sz w:val="26"/>
        </w:rPr>
        <w:t xml:space="preserve"> </w:t>
      </w:r>
      <w:r>
        <w:rPr>
          <w:sz w:val="26"/>
        </w:rPr>
        <w:t>46/1,</w:t>
      </w:r>
      <w:r>
        <w:rPr>
          <w:spacing w:val="-11"/>
          <w:sz w:val="26"/>
        </w:rPr>
        <w:t xml:space="preserve"> </w:t>
      </w:r>
      <w:r>
        <w:rPr>
          <w:sz w:val="26"/>
        </w:rPr>
        <w:t>which</w:t>
      </w:r>
      <w:r>
        <w:rPr>
          <w:spacing w:val="-11"/>
          <w:sz w:val="26"/>
        </w:rPr>
        <w:t xml:space="preserve"> </w:t>
      </w:r>
      <w:r>
        <w:rPr>
          <w:sz w:val="26"/>
        </w:rPr>
        <w:t>led</w:t>
      </w:r>
      <w:r>
        <w:rPr>
          <w:spacing w:val="-10"/>
          <w:sz w:val="26"/>
        </w:rPr>
        <w:t xml:space="preserve"> </w:t>
      </w:r>
      <w:r>
        <w:rPr>
          <w:sz w:val="26"/>
        </w:rPr>
        <w:t>to</w:t>
      </w:r>
      <w:r>
        <w:rPr>
          <w:spacing w:val="-10"/>
          <w:sz w:val="26"/>
        </w:rPr>
        <w:t xml:space="preserve"> </w:t>
      </w:r>
      <w:r>
        <w:rPr>
          <w:sz w:val="26"/>
        </w:rPr>
        <w:t>a</w:t>
      </w:r>
      <w:r>
        <w:rPr>
          <w:spacing w:val="-11"/>
          <w:sz w:val="26"/>
        </w:rPr>
        <w:t xml:space="preserve"> </w:t>
      </w:r>
      <w:r>
        <w:rPr>
          <w:sz w:val="26"/>
        </w:rPr>
        <w:t>division</w:t>
      </w:r>
      <w:r>
        <w:rPr>
          <w:spacing w:val="-12"/>
          <w:sz w:val="26"/>
        </w:rPr>
        <w:t xml:space="preserve"> </w:t>
      </w:r>
      <w:r>
        <w:rPr>
          <w:sz w:val="26"/>
        </w:rPr>
        <w:t>in</w:t>
      </w:r>
      <w:r>
        <w:rPr>
          <w:spacing w:val="-11"/>
          <w:sz w:val="26"/>
        </w:rPr>
        <w:t xml:space="preserve"> </w:t>
      </w:r>
      <w:r>
        <w:rPr>
          <w:sz w:val="26"/>
        </w:rPr>
        <w:t>the</w:t>
      </w:r>
      <w:r>
        <w:rPr>
          <w:spacing w:val="-10"/>
          <w:sz w:val="26"/>
        </w:rPr>
        <w:t xml:space="preserve"> </w:t>
      </w:r>
      <w:r>
        <w:rPr>
          <w:sz w:val="26"/>
        </w:rPr>
        <w:t>Council,</w:t>
      </w:r>
      <w:r>
        <w:rPr>
          <w:spacing w:val="-11"/>
          <w:sz w:val="26"/>
        </w:rPr>
        <w:t xml:space="preserve"> </w:t>
      </w:r>
      <w:r>
        <w:rPr>
          <w:sz w:val="26"/>
        </w:rPr>
        <w:t>is</w:t>
      </w:r>
      <w:r>
        <w:rPr>
          <w:spacing w:val="-9"/>
          <w:sz w:val="26"/>
        </w:rPr>
        <w:t xml:space="preserve"> </w:t>
      </w:r>
      <w:r>
        <w:rPr>
          <w:sz w:val="26"/>
        </w:rPr>
        <w:t>unwarranted</w:t>
      </w:r>
      <w:r>
        <w:rPr>
          <w:spacing w:val="-11"/>
          <w:sz w:val="26"/>
        </w:rPr>
        <w:t xml:space="preserve"> </w:t>
      </w:r>
      <w:r>
        <w:rPr>
          <w:sz w:val="26"/>
        </w:rPr>
        <w:t>and unhelpful. It will lead to divisions and polarization in Sri</w:t>
      </w:r>
      <w:r>
        <w:rPr>
          <w:spacing w:val="-11"/>
          <w:sz w:val="26"/>
        </w:rPr>
        <w:t xml:space="preserve"> </w:t>
      </w:r>
      <w:r>
        <w:rPr>
          <w:sz w:val="26"/>
        </w:rPr>
        <w:t>Lanka.</w:t>
      </w:r>
    </w:p>
    <w:p w14:paraId="0CD9C0B1" w14:textId="77777777" w:rsidR="00B662CB" w:rsidRDefault="00B662CB">
      <w:pPr>
        <w:pStyle w:val="BodyText"/>
        <w:spacing w:before="11"/>
        <w:rPr>
          <w:sz w:val="25"/>
        </w:rPr>
      </w:pPr>
    </w:p>
    <w:p w14:paraId="18C20C10" w14:textId="77777777" w:rsidR="00B662CB" w:rsidRDefault="00755B6A">
      <w:pPr>
        <w:ind w:left="2652"/>
        <w:rPr>
          <w:b/>
          <w:sz w:val="26"/>
        </w:rPr>
      </w:pPr>
      <w:r>
        <w:rPr>
          <w:b/>
          <w:sz w:val="26"/>
          <w:u w:val="thick"/>
        </w:rPr>
        <w:t>Update on Reconcil</w:t>
      </w:r>
      <w:r>
        <w:rPr>
          <w:b/>
          <w:sz w:val="26"/>
          <w:u w:val="thick"/>
        </w:rPr>
        <w:t>iation and Human Rights</w:t>
      </w:r>
    </w:p>
    <w:p w14:paraId="67557968" w14:textId="77777777" w:rsidR="00B662CB" w:rsidRDefault="00B662CB">
      <w:pPr>
        <w:pStyle w:val="BodyText"/>
        <w:spacing w:before="6"/>
        <w:rPr>
          <w:b/>
          <w:sz w:val="18"/>
        </w:rPr>
      </w:pPr>
    </w:p>
    <w:p w14:paraId="551F8271" w14:textId="77777777" w:rsidR="00B662CB" w:rsidRDefault="00755B6A">
      <w:pPr>
        <w:pStyle w:val="ListParagraph"/>
        <w:numPr>
          <w:ilvl w:val="0"/>
          <w:numId w:val="5"/>
        </w:numPr>
        <w:tabs>
          <w:tab w:val="left" w:pos="526"/>
        </w:tabs>
        <w:spacing w:before="88"/>
        <w:ind w:right="119"/>
        <w:jc w:val="both"/>
        <w:rPr>
          <w:sz w:val="26"/>
        </w:rPr>
      </w:pPr>
      <w:r>
        <w:tab/>
      </w:r>
      <w:r>
        <w:rPr>
          <w:sz w:val="26"/>
        </w:rPr>
        <w:t>A summary of progress made (as of January 2022) through domestic institutions and processes is as</w:t>
      </w:r>
      <w:r>
        <w:rPr>
          <w:spacing w:val="-4"/>
          <w:sz w:val="26"/>
        </w:rPr>
        <w:t xml:space="preserve"> </w:t>
      </w:r>
      <w:r>
        <w:rPr>
          <w:sz w:val="26"/>
        </w:rPr>
        <w:t>follows:</w:t>
      </w:r>
    </w:p>
    <w:p w14:paraId="34DC05F6" w14:textId="77777777" w:rsidR="00B662CB" w:rsidRDefault="00B662CB">
      <w:pPr>
        <w:pStyle w:val="BodyText"/>
        <w:spacing w:before="10"/>
        <w:rPr>
          <w:sz w:val="25"/>
        </w:rPr>
      </w:pPr>
    </w:p>
    <w:p w14:paraId="77DD9132" w14:textId="77777777" w:rsidR="00B662CB" w:rsidRDefault="00755B6A">
      <w:pPr>
        <w:pStyle w:val="Heading1"/>
        <w:ind w:left="460"/>
      </w:pPr>
      <w:r>
        <w:t>Office on Missing Persons (OMP):</w:t>
      </w:r>
    </w:p>
    <w:p w14:paraId="0A181B69" w14:textId="77777777" w:rsidR="00B662CB" w:rsidRDefault="00B662CB">
      <w:pPr>
        <w:pStyle w:val="BodyText"/>
        <w:rPr>
          <w:b/>
        </w:rPr>
      </w:pPr>
    </w:p>
    <w:p w14:paraId="59E04284" w14:textId="77777777" w:rsidR="00B662CB" w:rsidRDefault="00755B6A">
      <w:pPr>
        <w:pStyle w:val="ListParagraph"/>
        <w:numPr>
          <w:ilvl w:val="0"/>
          <w:numId w:val="5"/>
        </w:numPr>
        <w:tabs>
          <w:tab w:val="left" w:pos="461"/>
        </w:tabs>
        <w:ind w:right="123"/>
        <w:jc w:val="both"/>
        <w:rPr>
          <w:sz w:val="26"/>
        </w:rPr>
      </w:pPr>
      <w:r>
        <w:rPr>
          <w:sz w:val="26"/>
        </w:rPr>
        <w:t>The Office on Missing Persons (OMP) continues to operate with financial provisions allocated for its statutory</w:t>
      </w:r>
      <w:r>
        <w:rPr>
          <w:spacing w:val="-48"/>
          <w:sz w:val="26"/>
        </w:rPr>
        <w:t xml:space="preserve"> </w:t>
      </w:r>
      <w:r>
        <w:rPr>
          <w:sz w:val="26"/>
        </w:rPr>
        <w:t>functions. The Commissioners have been appointed based on their expertise and experience, who have taken measures to expedite the OMP’s</w:t>
      </w:r>
      <w:r>
        <w:rPr>
          <w:spacing w:val="-43"/>
          <w:sz w:val="26"/>
        </w:rPr>
        <w:t xml:space="preserve"> </w:t>
      </w:r>
      <w:r>
        <w:rPr>
          <w:sz w:val="26"/>
        </w:rPr>
        <w:t>work.</w:t>
      </w:r>
    </w:p>
    <w:p w14:paraId="0B64A4B6" w14:textId="77777777" w:rsidR="00B662CB" w:rsidRDefault="00B662CB">
      <w:pPr>
        <w:pStyle w:val="BodyText"/>
        <w:spacing w:before="2"/>
      </w:pPr>
    </w:p>
    <w:p w14:paraId="2F0F9D08" w14:textId="77777777" w:rsidR="00B662CB" w:rsidRDefault="00755B6A">
      <w:pPr>
        <w:pStyle w:val="ListParagraph"/>
        <w:numPr>
          <w:ilvl w:val="0"/>
          <w:numId w:val="5"/>
        </w:numPr>
        <w:tabs>
          <w:tab w:val="left" w:pos="461"/>
        </w:tabs>
        <w:ind w:right="120"/>
        <w:jc w:val="both"/>
        <w:rPr>
          <w:sz w:val="26"/>
        </w:rPr>
      </w:pPr>
      <w:r>
        <w:rPr>
          <w:sz w:val="26"/>
        </w:rPr>
        <w:t>In</w:t>
      </w:r>
      <w:r>
        <w:rPr>
          <w:sz w:val="26"/>
        </w:rPr>
        <w:t xml:space="preserve"> order to meet the grievances of those affected and to meet the reconciliation efforts, the Office on Missing Persons (OMP) takes a victim-centric approach in its public engagement and decision- making</w:t>
      </w:r>
      <w:r>
        <w:rPr>
          <w:spacing w:val="2"/>
          <w:sz w:val="26"/>
        </w:rPr>
        <w:t xml:space="preserve"> </w:t>
      </w:r>
      <w:r>
        <w:rPr>
          <w:sz w:val="26"/>
        </w:rPr>
        <w:t>process.</w:t>
      </w:r>
    </w:p>
    <w:p w14:paraId="0507F741" w14:textId="77777777" w:rsidR="00B662CB" w:rsidRDefault="00B662CB">
      <w:pPr>
        <w:pStyle w:val="BodyText"/>
        <w:spacing w:before="8"/>
        <w:rPr>
          <w:sz w:val="25"/>
        </w:rPr>
      </w:pPr>
    </w:p>
    <w:p w14:paraId="1DA526B2" w14:textId="77777777" w:rsidR="00B662CB" w:rsidRDefault="00755B6A">
      <w:pPr>
        <w:pStyle w:val="ListParagraph"/>
        <w:numPr>
          <w:ilvl w:val="0"/>
          <w:numId w:val="5"/>
        </w:numPr>
        <w:tabs>
          <w:tab w:val="left" w:pos="461"/>
        </w:tabs>
        <w:spacing w:before="1"/>
        <w:ind w:right="119"/>
        <w:jc w:val="both"/>
        <w:rPr>
          <w:sz w:val="26"/>
        </w:rPr>
      </w:pPr>
      <w:r>
        <w:rPr>
          <w:sz w:val="26"/>
        </w:rPr>
        <w:t>The OMP has published a newspaper notificati</w:t>
      </w:r>
      <w:r>
        <w:rPr>
          <w:sz w:val="26"/>
        </w:rPr>
        <w:t>on</w:t>
      </w:r>
      <w:r>
        <w:rPr>
          <w:rFonts w:ascii="Carlito"/>
          <w:position w:val="8"/>
          <w:sz w:val="14"/>
        </w:rPr>
        <w:t xml:space="preserve">1 </w:t>
      </w:r>
      <w:r>
        <w:rPr>
          <w:sz w:val="26"/>
        </w:rPr>
        <w:t>requesting general public to go through the details of the complaints on the OMP website. If the details of their complaints</w:t>
      </w:r>
      <w:r>
        <w:rPr>
          <w:spacing w:val="-7"/>
          <w:sz w:val="26"/>
        </w:rPr>
        <w:t xml:space="preserve"> </w:t>
      </w:r>
      <w:r>
        <w:rPr>
          <w:sz w:val="26"/>
        </w:rPr>
        <w:t>are</w:t>
      </w:r>
      <w:r>
        <w:rPr>
          <w:spacing w:val="-6"/>
          <w:sz w:val="26"/>
        </w:rPr>
        <w:t xml:space="preserve"> </w:t>
      </w:r>
      <w:r>
        <w:rPr>
          <w:sz w:val="26"/>
        </w:rPr>
        <w:t>not</w:t>
      </w:r>
      <w:r>
        <w:rPr>
          <w:spacing w:val="-7"/>
          <w:sz w:val="26"/>
        </w:rPr>
        <w:t xml:space="preserve"> </w:t>
      </w:r>
      <w:r>
        <w:rPr>
          <w:sz w:val="26"/>
        </w:rPr>
        <w:t>available</w:t>
      </w:r>
      <w:r>
        <w:rPr>
          <w:spacing w:val="-7"/>
          <w:sz w:val="26"/>
        </w:rPr>
        <w:t xml:space="preserve"> </w:t>
      </w:r>
      <w:r>
        <w:rPr>
          <w:sz w:val="26"/>
        </w:rPr>
        <w:t>in</w:t>
      </w:r>
      <w:r>
        <w:rPr>
          <w:spacing w:val="-6"/>
          <w:sz w:val="26"/>
        </w:rPr>
        <w:t xml:space="preserve"> </w:t>
      </w:r>
      <w:r>
        <w:rPr>
          <w:sz w:val="26"/>
        </w:rPr>
        <w:t>the</w:t>
      </w:r>
      <w:r>
        <w:rPr>
          <w:spacing w:val="-7"/>
          <w:sz w:val="26"/>
        </w:rPr>
        <w:t xml:space="preserve"> </w:t>
      </w:r>
      <w:r>
        <w:rPr>
          <w:sz w:val="26"/>
        </w:rPr>
        <w:t>website,</w:t>
      </w:r>
      <w:r>
        <w:rPr>
          <w:spacing w:val="-6"/>
          <w:sz w:val="26"/>
        </w:rPr>
        <w:t xml:space="preserve"> </w:t>
      </w:r>
      <w:r>
        <w:rPr>
          <w:sz w:val="26"/>
        </w:rPr>
        <w:t>the</w:t>
      </w:r>
      <w:r>
        <w:rPr>
          <w:spacing w:val="-5"/>
          <w:sz w:val="26"/>
        </w:rPr>
        <w:t xml:space="preserve"> </w:t>
      </w:r>
      <w:r>
        <w:rPr>
          <w:sz w:val="26"/>
        </w:rPr>
        <w:t>public</w:t>
      </w:r>
      <w:r>
        <w:rPr>
          <w:spacing w:val="-7"/>
          <w:sz w:val="26"/>
        </w:rPr>
        <w:t xml:space="preserve"> </w:t>
      </w:r>
      <w:r>
        <w:rPr>
          <w:sz w:val="26"/>
        </w:rPr>
        <w:t>is</w:t>
      </w:r>
      <w:r>
        <w:rPr>
          <w:spacing w:val="-7"/>
          <w:sz w:val="26"/>
        </w:rPr>
        <w:t xml:space="preserve"> </w:t>
      </w:r>
      <w:r>
        <w:rPr>
          <w:sz w:val="26"/>
        </w:rPr>
        <w:t>requested</w:t>
      </w:r>
      <w:r>
        <w:rPr>
          <w:spacing w:val="-6"/>
          <w:sz w:val="26"/>
        </w:rPr>
        <w:t xml:space="preserve"> </w:t>
      </w:r>
      <w:r>
        <w:rPr>
          <w:sz w:val="26"/>
        </w:rPr>
        <w:t>in</w:t>
      </w:r>
      <w:r>
        <w:rPr>
          <w:spacing w:val="-7"/>
          <w:sz w:val="26"/>
        </w:rPr>
        <w:t xml:space="preserve"> </w:t>
      </w:r>
      <w:r>
        <w:rPr>
          <w:sz w:val="26"/>
        </w:rPr>
        <w:t>the</w:t>
      </w:r>
      <w:r>
        <w:rPr>
          <w:spacing w:val="-6"/>
          <w:sz w:val="26"/>
        </w:rPr>
        <w:t xml:space="preserve"> </w:t>
      </w:r>
      <w:r>
        <w:rPr>
          <w:sz w:val="26"/>
        </w:rPr>
        <w:t>notification</w:t>
      </w:r>
      <w:r>
        <w:rPr>
          <w:spacing w:val="-6"/>
          <w:sz w:val="26"/>
        </w:rPr>
        <w:t xml:space="preserve"> </w:t>
      </w:r>
      <w:r>
        <w:rPr>
          <w:sz w:val="26"/>
        </w:rPr>
        <w:t>to provide information before 3 February 2022. Th</w:t>
      </w:r>
      <w:r>
        <w:rPr>
          <w:sz w:val="26"/>
        </w:rPr>
        <w:t>is is a part of an ongoing process of collating</w:t>
      </w:r>
      <w:r>
        <w:rPr>
          <w:spacing w:val="-17"/>
          <w:sz w:val="26"/>
        </w:rPr>
        <w:t xml:space="preserve"> </w:t>
      </w:r>
      <w:r>
        <w:rPr>
          <w:sz w:val="26"/>
        </w:rPr>
        <w:t>data</w:t>
      </w:r>
      <w:r>
        <w:rPr>
          <w:spacing w:val="-14"/>
          <w:sz w:val="26"/>
        </w:rPr>
        <w:t xml:space="preserve"> </w:t>
      </w:r>
      <w:r>
        <w:rPr>
          <w:sz w:val="26"/>
        </w:rPr>
        <w:t>relating</w:t>
      </w:r>
      <w:r>
        <w:rPr>
          <w:spacing w:val="-18"/>
          <w:sz w:val="26"/>
        </w:rPr>
        <w:t xml:space="preserve"> </w:t>
      </w:r>
      <w:r>
        <w:rPr>
          <w:sz w:val="26"/>
        </w:rPr>
        <w:t>to</w:t>
      </w:r>
      <w:r>
        <w:rPr>
          <w:spacing w:val="-16"/>
          <w:sz w:val="26"/>
        </w:rPr>
        <w:t xml:space="preserve"> </w:t>
      </w:r>
      <w:r>
        <w:rPr>
          <w:sz w:val="26"/>
        </w:rPr>
        <w:t>missing</w:t>
      </w:r>
      <w:r>
        <w:rPr>
          <w:spacing w:val="-17"/>
          <w:sz w:val="26"/>
        </w:rPr>
        <w:t xml:space="preserve"> </w:t>
      </w:r>
      <w:r>
        <w:rPr>
          <w:sz w:val="26"/>
        </w:rPr>
        <w:t>and</w:t>
      </w:r>
      <w:r>
        <w:rPr>
          <w:spacing w:val="-17"/>
          <w:sz w:val="26"/>
        </w:rPr>
        <w:t xml:space="preserve"> </w:t>
      </w:r>
      <w:r>
        <w:rPr>
          <w:sz w:val="26"/>
        </w:rPr>
        <w:t>disappeared</w:t>
      </w:r>
      <w:r>
        <w:rPr>
          <w:spacing w:val="-16"/>
          <w:sz w:val="26"/>
        </w:rPr>
        <w:t xml:space="preserve"> </w:t>
      </w:r>
      <w:r>
        <w:rPr>
          <w:sz w:val="26"/>
        </w:rPr>
        <w:t>persons</w:t>
      </w:r>
      <w:r>
        <w:rPr>
          <w:spacing w:val="-14"/>
          <w:sz w:val="26"/>
        </w:rPr>
        <w:t xml:space="preserve"> </w:t>
      </w:r>
      <w:r>
        <w:rPr>
          <w:sz w:val="26"/>
        </w:rPr>
        <w:t>to</w:t>
      </w:r>
      <w:r>
        <w:rPr>
          <w:spacing w:val="-15"/>
          <w:sz w:val="26"/>
        </w:rPr>
        <w:t xml:space="preserve"> </w:t>
      </w:r>
      <w:r>
        <w:rPr>
          <w:sz w:val="26"/>
        </w:rPr>
        <w:t>enable</w:t>
      </w:r>
      <w:r>
        <w:rPr>
          <w:spacing w:val="-16"/>
          <w:sz w:val="26"/>
        </w:rPr>
        <w:t xml:space="preserve"> </w:t>
      </w:r>
      <w:r>
        <w:rPr>
          <w:sz w:val="26"/>
        </w:rPr>
        <w:t>the</w:t>
      </w:r>
      <w:r>
        <w:rPr>
          <w:spacing w:val="-16"/>
          <w:sz w:val="26"/>
        </w:rPr>
        <w:t xml:space="preserve"> </w:t>
      </w:r>
      <w:r>
        <w:rPr>
          <w:sz w:val="26"/>
        </w:rPr>
        <w:t>OMP</w:t>
      </w:r>
      <w:r>
        <w:rPr>
          <w:spacing w:val="-17"/>
          <w:sz w:val="26"/>
        </w:rPr>
        <w:t xml:space="preserve"> </w:t>
      </w:r>
      <w:r>
        <w:rPr>
          <w:sz w:val="26"/>
        </w:rPr>
        <w:t>to</w:t>
      </w:r>
      <w:r>
        <w:rPr>
          <w:spacing w:val="-16"/>
          <w:sz w:val="26"/>
        </w:rPr>
        <w:t xml:space="preserve"> </w:t>
      </w:r>
      <w:r>
        <w:rPr>
          <w:sz w:val="26"/>
        </w:rPr>
        <w:t>develop a comprehensive official record of missing and disappeared persons in Sri</w:t>
      </w:r>
      <w:r>
        <w:rPr>
          <w:spacing w:val="-10"/>
          <w:sz w:val="26"/>
        </w:rPr>
        <w:t xml:space="preserve"> </w:t>
      </w:r>
      <w:r>
        <w:rPr>
          <w:sz w:val="26"/>
        </w:rPr>
        <w:t>Lanka.</w:t>
      </w:r>
    </w:p>
    <w:p w14:paraId="63CA4956" w14:textId="77777777" w:rsidR="00B662CB" w:rsidRDefault="00B662CB">
      <w:pPr>
        <w:pStyle w:val="BodyText"/>
        <w:spacing w:before="4"/>
        <w:rPr>
          <w:sz w:val="30"/>
        </w:rPr>
      </w:pPr>
    </w:p>
    <w:p w14:paraId="626C5DCE" w14:textId="77777777" w:rsidR="00B662CB" w:rsidRDefault="00755B6A">
      <w:pPr>
        <w:pStyle w:val="ListParagraph"/>
        <w:numPr>
          <w:ilvl w:val="0"/>
          <w:numId w:val="5"/>
        </w:numPr>
        <w:tabs>
          <w:tab w:val="left" w:pos="461"/>
        </w:tabs>
        <w:ind w:right="114"/>
        <w:jc w:val="both"/>
        <w:rPr>
          <w:sz w:val="26"/>
        </w:rPr>
      </w:pPr>
      <w:r>
        <w:rPr>
          <w:sz w:val="26"/>
        </w:rPr>
        <w:t>The OMP continued to receive requests for assistance from civilian and military families of the missing and disappeared on varied subjects including accessing state s</w:t>
      </w:r>
      <w:r>
        <w:rPr>
          <w:sz w:val="26"/>
        </w:rPr>
        <w:t>ervices,</w:t>
      </w:r>
      <w:r>
        <w:rPr>
          <w:spacing w:val="-12"/>
          <w:sz w:val="26"/>
        </w:rPr>
        <w:t xml:space="preserve"> </w:t>
      </w:r>
      <w:r>
        <w:rPr>
          <w:sz w:val="26"/>
        </w:rPr>
        <w:t>financial</w:t>
      </w:r>
      <w:r>
        <w:rPr>
          <w:spacing w:val="-12"/>
          <w:sz w:val="26"/>
        </w:rPr>
        <w:t xml:space="preserve"> </w:t>
      </w:r>
      <w:r>
        <w:rPr>
          <w:sz w:val="26"/>
        </w:rPr>
        <w:t>services,</w:t>
      </w:r>
      <w:r>
        <w:rPr>
          <w:spacing w:val="-11"/>
          <w:sz w:val="26"/>
        </w:rPr>
        <w:t xml:space="preserve"> </w:t>
      </w:r>
      <w:r>
        <w:rPr>
          <w:sz w:val="26"/>
        </w:rPr>
        <w:t>compensation,</w:t>
      </w:r>
      <w:r>
        <w:rPr>
          <w:spacing w:val="-13"/>
          <w:sz w:val="26"/>
        </w:rPr>
        <w:t xml:space="preserve"> </w:t>
      </w:r>
      <w:r>
        <w:rPr>
          <w:sz w:val="26"/>
        </w:rPr>
        <w:t>obtaining</w:t>
      </w:r>
      <w:r>
        <w:rPr>
          <w:spacing w:val="-12"/>
          <w:sz w:val="26"/>
        </w:rPr>
        <w:t xml:space="preserve"> </w:t>
      </w:r>
      <w:r>
        <w:rPr>
          <w:sz w:val="26"/>
        </w:rPr>
        <w:t>Certificates</w:t>
      </w:r>
      <w:r>
        <w:rPr>
          <w:spacing w:val="-12"/>
          <w:sz w:val="26"/>
        </w:rPr>
        <w:t xml:space="preserve"> </w:t>
      </w:r>
      <w:r>
        <w:rPr>
          <w:sz w:val="26"/>
        </w:rPr>
        <w:t>of</w:t>
      </w:r>
      <w:r>
        <w:rPr>
          <w:spacing w:val="-10"/>
          <w:sz w:val="26"/>
        </w:rPr>
        <w:t xml:space="preserve"> </w:t>
      </w:r>
      <w:r>
        <w:rPr>
          <w:sz w:val="26"/>
        </w:rPr>
        <w:t>Deaths</w:t>
      </w:r>
      <w:r>
        <w:rPr>
          <w:spacing w:val="-12"/>
          <w:sz w:val="26"/>
        </w:rPr>
        <w:t xml:space="preserve"> </w:t>
      </w:r>
      <w:r>
        <w:rPr>
          <w:sz w:val="26"/>
        </w:rPr>
        <w:t>(CoDs)</w:t>
      </w:r>
      <w:r>
        <w:rPr>
          <w:spacing w:val="-12"/>
          <w:sz w:val="26"/>
        </w:rPr>
        <w:t xml:space="preserve"> </w:t>
      </w:r>
      <w:r>
        <w:rPr>
          <w:sz w:val="26"/>
        </w:rPr>
        <w:t>and pensions, obtaining Certificates of Absence (CoAs), ongoing legal cases, disputes regarding assets, ownership and succession. The OMP responded by taking up such matters</w:t>
      </w:r>
      <w:r>
        <w:rPr>
          <w:sz w:val="26"/>
        </w:rPr>
        <w:t xml:space="preserve"> with the relevant state institutions including the Office for Reparations (OR), Department of the Register General, local government institutions and armed forces. The OMP also assisted with legal advice, practical guidance and referrals where possible.</w:t>
      </w:r>
    </w:p>
    <w:p w14:paraId="72578173" w14:textId="77777777" w:rsidR="00B662CB" w:rsidRDefault="00B662CB">
      <w:pPr>
        <w:pStyle w:val="BodyText"/>
        <w:spacing w:before="10"/>
        <w:rPr>
          <w:sz w:val="29"/>
        </w:rPr>
      </w:pPr>
    </w:p>
    <w:p w14:paraId="220DFBE9" w14:textId="77777777" w:rsidR="00B662CB" w:rsidRDefault="00755B6A">
      <w:pPr>
        <w:pStyle w:val="ListParagraph"/>
        <w:numPr>
          <w:ilvl w:val="0"/>
          <w:numId w:val="5"/>
        </w:numPr>
        <w:tabs>
          <w:tab w:val="left" w:pos="461"/>
        </w:tabs>
        <w:ind w:right="122"/>
        <w:jc w:val="both"/>
        <w:rPr>
          <w:sz w:val="26"/>
        </w:rPr>
      </w:pPr>
      <w:r>
        <w:rPr>
          <w:sz w:val="26"/>
        </w:rPr>
        <w:t>The OMP has vested powers to collate and centralize all available data related to missing</w:t>
      </w:r>
      <w:r>
        <w:rPr>
          <w:spacing w:val="12"/>
          <w:sz w:val="26"/>
        </w:rPr>
        <w:t xml:space="preserve"> </w:t>
      </w:r>
      <w:r>
        <w:rPr>
          <w:sz w:val="26"/>
        </w:rPr>
        <w:t>persons</w:t>
      </w:r>
      <w:r>
        <w:rPr>
          <w:spacing w:val="11"/>
          <w:sz w:val="26"/>
        </w:rPr>
        <w:t xml:space="preserve"> </w:t>
      </w:r>
      <w:r>
        <w:rPr>
          <w:sz w:val="26"/>
        </w:rPr>
        <w:t>under</w:t>
      </w:r>
      <w:r>
        <w:rPr>
          <w:spacing w:val="13"/>
          <w:sz w:val="26"/>
        </w:rPr>
        <w:t xml:space="preserve"> </w:t>
      </w:r>
      <w:r>
        <w:rPr>
          <w:sz w:val="26"/>
        </w:rPr>
        <w:t>the</w:t>
      </w:r>
      <w:r>
        <w:rPr>
          <w:spacing w:val="11"/>
          <w:sz w:val="26"/>
        </w:rPr>
        <w:t xml:space="preserve"> </w:t>
      </w:r>
      <w:r>
        <w:rPr>
          <w:sz w:val="26"/>
        </w:rPr>
        <w:t>OMP</w:t>
      </w:r>
      <w:r>
        <w:rPr>
          <w:spacing w:val="11"/>
          <w:sz w:val="26"/>
        </w:rPr>
        <w:t xml:space="preserve"> </w:t>
      </w:r>
      <w:r>
        <w:rPr>
          <w:sz w:val="26"/>
        </w:rPr>
        <w:t>Act.</w:t>
      </w:r>
      <w:r>
        <w:rPr>
          <w:spacing w:val="10"/>
          <w:sz w:val="26"/>
        </w:rPr>
        <w:t xml:space="preserve"> </w:t>
      </w:r>
      <w:r>
        <w:rPr>
          <w:sz w:val="26"/>
        </w:rPr>
        <w:t>The</w:t>
      </w:r>
      <w:r>
        <w:rPr>
          <w:spacing w:val="13"/>
          <w:sz w:val="26"/>
        </w:rPr>
        <w:t xml:space="preserve"> </w:t>
      </w:r>
      <w:r>
        <w:rPr>
          <w:sz w:val="26"/>
        </w:rPr>
        <w:t>OMP</w:t>
      </w:r>
      <w:r>
        <w:rPr>
          <w:spacing w:val="11"/>
          <w:sz w:val="26"/>
        </w:rPr>
        <w:t xml:space="preserve"> </w:t>
      </w:r>
      <w:r>
        <w:rPr>
          <w:sz w:val="26"/>
        </w:rPr>
        <w:t>is</w:t>
      </w:r>
      <w:r>
        <w:rPr>
          <w:spacing w:val="16"/>
          <w:sz w:val="26"/>
        </w:rPr>
        <w:t xml:space="preserve"> </w:t>
      </w:r>
      <w:r>
        <w:rPr>
          <w:sz w:val="26"/>
        </w:rPr>
        <w:t>currently</w:t>
      </w:r>
      <w:r>
        <w:rPr>
          <w:spacing w:val="9"/>
          <w:sz w:val="26"/>
        </w:rPr>
        <w:t xml:space="preserve"> </w:t>
      </w:r>
      <w:r>
        <w:rPr>
          <w:sz w:val="26"/>
        </w:rPr>
        <w:t>gathering</w:t>
      </w:r>
      <w:r>
        <w:rPr>
          <w:spacing w:val="11"/>
          <w:sz w:val="26"/>
        </w:rPr>
        <w:t xml:space="preserve"> </w:t>
      </w:r>
      <w:r>
        <w:rPr>
          <w:sz w:val="26"/>
        </w:rPr>
        <w:t>information</w:t>
      </w:r>
      <w:r>
        <w:rPr>
          <w:spacing w:val="12"/>
          <w:sz w:val="26"/>
        </w:rPr>
        <w:t xml:space="preserve"> </w:t>
      </w:r>
      <w:r>
        <w:rPr>
          <w:sz w:val="26"/>
        </w:rPr>
        <w:t>on</w:t>
      </w:r>
    </w:p>
    <w:p w14:paraId="0D85D91D" w14:textId="18942240" w:rsidR="00B662CB" w:rsidRDefault="001E059B">
      <w:pPr>
        <w:pStyle w:val="BodyText"/>
        <w:spacing w:before="4"/>
        <w:rPr>
          <w:sz w:val="10"/>
        </w:rPr>
      </w:pPr>
      <w:r>
        <w:rPr>
          <w:noProof/>
        </w:rPr>
        <mc:AlternateContent>
          <mc:Choice Requires="wps">
            <w:drawing>
              <wp:anchor distT="0" distB="0" distL="0" distR="0" simplePos="0" relativeHeight="487587840" behindDoc="1" locked="0" layoutInCell="1" allowOverlap="1" wp14:anchorId="191E2771" wp14:editId="6B8997DE">
                <wp:simplePos x="0" y="0"/>
                <wp:positionH relativeFrom="page">
                  <wp:posOffset>914400</wp:posOffset>
                </wp:positionH>
                <wp:positionV relativeFrom="paragraph">
                  <wp:posOffset>100965</wp:posOffset>
                </wp:positionV>
                <wp:extent cx="1828800"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5516" id="Rectangle 6" o:spid="_x0000_s1026" style="position:absolute;margin-left:1in;margin-top:7.9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" fillcolor="black" stroked="f">
                <w10:wrap type="topAndBottom" anchorx="page"/>
              </v:rect>
            </w:pict>
          </mc:Fallback>
        </mc:AlternateContent>
      </w:r>
    </w:p>
    <w:p w14:paraId="62E6DB3D" w14:textId="77777777" w:rsidR="00B662CB" w:rsidRDefault="00755B6A">
      <w:pPr>
        <w:spacing w:before="67"/>
        <w:ind w:left="100"/>
        <w:rPr>
          <w:sz w:val="18"/>
        </w:rPr>
      </w:pPr>
      <w:r>
        <w:rPr>
          <w:position w:val="6"/>
          <w:sz w:val="12"/>
        </w:rPr>
        <w:t xml:space="preserve">1 </w:t>
      </w:r>
      <w:r>
        <w:rPr>
          <w:sz w:val="18"/>
        </w:rPr>
        <w:t>Public notice available in the OMP website:</w:t>
      </w:r>
      <w:hyperlink r:id="rId8">
        <w:r>
          <w:rPr>
            <w:sz w:val="18"/>
          </w:rPr>
          <w:t xml:space="preserve"> http://www.ompsrilanka.org/storage/app/uploads/public/619/1f4/229/6191f4229a370830619674.pdf</w:t>
        </w:r>
      </w:hyperlink>
    </w:p>
    <w:p w14:paraId="4D75ABB8" w14:textId="77777777" w:rsidR="00B662CB" w:rsidRDefault="00B662CB">
      <w:pPr>
        <w:rPr>
          <w:sz w:val="18"/>
        </w:rPr>
        <w:sectPr w:rsidR="00B662CB">
          <w:pgSz w:w="12240" w:h="15840"/>
          <w:pgMar w:top="1020" w:right="1320" w:bottom="640" w:left="1340" w:header="0" w:footer="455" w:gutter="0"/>
          <w:cols w:space="720"/>
        </w:sectPr>
      </w:pPr>
    </w:p>
    <w:p w14:paraId="364995A6" w14:textId="77777777" w:rsidR="00B662CB" w:rsidRDefault="00755B6A">
      <w:pPr>
        <w:pStyle w:val="BodyText"/>
        <w:spacing w:before="62"/>
        <w:ind w:left="460" w:right="119"/>
        <w:jc w:val="both"/>
      </w:pPr>
      <w:r>
        <w:lastRenderedPageBreak/>
        <w:t xml:space="preserve">missing persons in collaboration with other agencies, including State institutions, Department of National Archives (LLRC, Paranagama reports, etc.), the UN Working Group on Enforced or Involuntary Disappearances (WGEID) and the International Committee of </w:t>
      </w:r>
      <w:r>
        <w:t>the Red Cross (ICRC).</w:t>
      </w:r>
    </w:p>
    <w:p w14:paraId="3FFED90C" w14:textId="77777777" w:rsidR="00B662CB" w:rsidRDefault="00B662CB">
      <w:pPr>
        <w:pStyle w:val="BodyText"/>
        <w:spacing w:before="9"/>
        <w:rPr>
          <w:sz w:val="29"/>
        </w:rPr>
      </w:pPr>
    </w:p>
    <w:p w14:paraId="2ED96FBC" w14:textId="77777777" w:rsidR="00B662CB" w:rsidRDefault="00755B6A">
      <w:pPr>
        <w:pStyle w:val="ListParagraph"/>
        <w:numPr>
          <w:ilvl w:val="0"/>
          <w:numId w:val="5"/>
        </w:numPr>
        <w:tabs>
          <w:tab w:val="left" w:pos="461"/>
        </w:tabs>
        <w:ind w:right="119"/>
        <w:jc w:val="both"/>
        <w:rPr>
          <w:sz w:val="26"/>
        </w:rPr>
      </w:pPr>
      <w:r>
        <w:rPr>
          <w:sz w:val="26"/>
        </w:rPr>
        <w:t>In 2020, the OMP published the details of 21,374 complaints received, which is called “the provisional list”. The general public was requested to assist in furnishing the records related to their complaints. Accordingly, out of the 2</w:t>
      </w:r>
      <w:r>
        <w:rPr>
          <w:sz w:val="26"/>
        </w:rPr>
        <w:t xml:space="preserve">1,374 complaints, 3,742 complaints have been received from the security forces. As compensation for armed forces personnel missing in action is handled by alternate means, these disappearances complaints are being removed from the OMP list. Further, there </w:t>
      </w:r>
      <w:r>
        <w:rPr>
          <w:sz w:val="26"/>
        </w:rPr>
        <w:t>are 2644 complaints which do not fall within the purview of the Sec 27 of OMP Act. This includes complaints found as duplicates, cases related to natural disasters, elopement, mental disorders, missing due to personal dispute. When such cases are reduced f</w:t>
      </w:r>
      <w:r>
        <w:rPr>
          <w:sz w:val="26"/>
        </w:rPr>
        <w:t>rom the</w:t>
      </w:r>
      <w:r>
        <w:rPr>
          <w:spacing w:val="-33"/>
          <w:sz w:val="26"/>
        </w:rPr>
        <w:t xml:space="preserve"> </w:t>
      </w:r>
      <w:r>
        <w:rPr>
          <w:sz w:val="26"/>
        </w:rPr>
        <w:t>total list of cases, the total number of cases received by the OMP to be processed stands at 14,988.</w:t>
      </w:r>
    </w:p>
    <w:p w14:paraId="66A058FC" w14:textId="77777777" w:rsidR="00B662CB" w:rsidRDefault="00B662CB">
      <w:pPr>
        <w:pStyle w:val="BodyText"/>
        <w:spacing w:before="1"/>
        <w:rPr>
          <w:sz w:val="30"/>
        </w:rPr>
      </w:pPr>
    </w:p>
    <w:p w14:paraId="3082A5A6" w14:textId="77777777" w:rsidR="00B662CB" w:rsidRDefault="00755B6A">
      <w:pPr>
        <w:pStyle w:val="ListParagraph"/>
        <w:numPr>
          <w:ilvl w:val="0"/>
          <w:numId w:val="5"/>
        </w:numPr>
        <w:tabs>
          <w:tab w:val="left" w:pos="461"/>
        </w:tabs>
        <w:ind w:right="116"/>
        <w:jc w:val="both"/>
        <w:rPr>
          <w:sz w:val="26"/>
        </w:rPr>
      </w:pPr>
      <w:r>
        <w:rPr>
          <w:sz w:val="26"/>
        </w:rPr>
        <w:t>The OMP has categorized its data of 14, 988 cases into three major phases in order to give priority to the incidents of the missing persons that h</w:t>
      </w:r>
      <w:r>
        <w:rPr>
          <w:sz w:val="26"/>
        </w:rPr>
        <w:t>ave occurred more recently. The</w:t>
      </w:r>
      <w:r>
        <w:rPr>
          <w:spacing w:val="-6"/>
          <w:sz w:val="26"/>
        </w:rPr>
        <w:t xml:space="preserve"> </w:t>
      </w:r>
      <w:r>
        <w:rPr>
          <w:sz w:val="26"/>
        </w:rPr>
        <w:t>first</w:t>
      </w:r>
      <w:r>
        <w:rPr>
          <w:spacing w:val="-6"/>
          <w:sz w:val="26"/>
        </w:rPr>
        <w:t xml:space="preserve"> </w:t>
      </w:r>
      <w:r>
        <w:rPr>
          <w:sz w:val="26"/>
        </w:rPr>
        <w:t>phase</w:t>
      </w:r>
      <w:r>
        <w:rPr>
          <w:spacing w:val="-3"/>
          <w:sz w:val="26"/>
        </w:rPr>
        <w:t xml:space="preserve"> </w:t>
      </w:r>
      <w:r>
        <w:rPr>
          <w:sz w:val="26"/>
        </w:rPr>
        <w:t>or</w:t>
      </w:r>
      <w:r>
        <w:rPr>
          <w:spacing w:val="-5"/>
          <w:sz w:val="26"/>
        </w:rPr>
        <w:t xml:space="preserve"> </w:t>
      </w:r>
      <w:r>
        <w:rPr>
          <w:sz w:val="26"/>
        </w:rPr>
        <w:t>the</w:t>
      </w:r>
      <w:r>
        <w:rPr>
          <w:spacing w:val="-5"/>
          <w:sz w:val="26"/>
        </w:rPr>
        <w:t xml:space="preserve"> </w:t>
      </w:r>
      <w:r>
        <w:rPr>
          <w:sz w:val="26"/>
        </w:rPr>
        <w:t>first</w:t>
      </w:r>
      <w:r>
        <w:rPr>
          <w:spacing w:val="-6"/>
          <w:sz w:val="26"/>
        </w:rPr>
        <w:t xml:space="preserve"> </w:t>
      </w:r>
      <w:r>
        <w:rPr>
          <w:sz w:val="26"/>
        </w:rPr>
        <w:t>priority</w:t>
      </w:r>
      <w:r>
        <w:rPr>
          <w:spacing w:val="-8"/>
          <w:sz w:val="26"/>
        </w:rPr>
        <w:t xml:space="preserve"> </w:t>
      </w:r>
      <w:r>
        <w:rPr>
          <w:sz w:val="26"/>
        </w:rPr>
        <w:t>consists</w:t>
      </w:r>
      <w:r>
        <w:rPr>
          <w:spacing w:val="-6"/>
          <w:sz w:val="26"/>
        </w:rPr>
        <w:t xml:space="preserve"> </w:t>
      </w:r>
      <w:r>
        <w:rPr>
          <w:sz w:val="26"/>
        </w:rPr>
        <w:t>of</w:t>
      </w:r>
      <w:r>
        <w:rPr>
          <w:spacing w:val="-3"/>
          <w:sz w:val="26"/>
        </w:rPr>
        <w:t xml:space="preserve"> </w:t>
      </w:r>
      <w:r>
        <w:rPr>
          <w:sz w:val="26"/>
        </w:rPr>
        <w:t>cases</w:t>
      </w:r>
      <w:r>
        <w:rPr>
          <w:spacing w:val="-5"/>
          <w:sz w:val="26"/>
        </w:rPr>
        <w:t xml:space="preserve"> </w:t>
      </w:r>
      <w:r>
        <w:rPr>
          <w:sz w:val="26"/>
        </w:rPr>
        <w:t>between</w:t>
      </w:r>
      <w:r>
        <w:rPr>
          <w:spacing w:val="-4"/>
          <w:sz w:val="26"/>
        </w:rPr>
        <w:t xml:space="preserve"> </w:t>
      </w:r>
      <w:r>
        <w:rPr>
          <w:sz w:val="26"/>
        </w:rPr>
        <w:t>2000-</w:t>
      </w:r>
      <w:r>
        <w:rPr>
          <w:spacing w:val="-5"/>
          <w:sz w:val="26"/>
        </w:rPr>
        <w:t xml:space="preserve"> </w:t>
      </w:r>
      <w:r>
        <w:rPr>
          <w:sz w:val="26"/>
        </w:rPr>
        <w:t>2021.</w:t>
      </w:r>
      <w:r>
        <w:rPr>
          <w:spacing w:val="-6"/>
          <w:sz w:val="26"/>
        </w:rPr>
        <w:t xml:space="preserve"> </w:t>
      </w:r>
      <w:r>
        <w:rPr>
          <w:sz w:val="26"/>
        </w:rPr>
        <w:t>Second</w:t>
      </w:r>
      <w:r>
        <w:rPr>
          <w:spacing w:val="-6"/>
          <w:sz w:val="26"/>
        </w:rPr>
        <w:t xml:space="preserve"> </w:t>
      </w:r>
      <w:r>
        <w:rPr>
          <w:sz w:val="26"/>
        </w:rPr>
        <w:t>phase contains cases between 1981- 1999. Third phase includes cases occurred before 1980. Priority is given to verifying the cases belonging to t</w:t>
      </w:r>
      <w:r>
        <w:rPr>
          <w:sz w:val="26"/>
        </w:rPr>
        <w:t>he first phase. For this, the panel of inquiries was nominated; and total of 113 complaints were</w:t>
      </w:r>
      <w:r>
        <w:rPr>
          <w:spacing w:val="-5"/>
          <w:sz w:val="26"/>
        </w:rPr>
        <w:t xml:space="preserve"> </w:t>
      </w:r>
      <w:r>
        <w:rPr>
          <w:sz w:val="26"/>
        </w:rPr>
        <w:t>inquired.</w:t>
      </w:r>
    </w:p>
    <w:p w14:paraId="1F198C93" w14:textId="77777777" w:rsidR="00B662CB" w:rsidRDefault="00B662CB">
      <w:pPr>
        <w:pStyle w:val="BodyText"/>
        <w:spacing w:before="9"/>
        <w:rPr>
          <w:sz w:val="29"/>
        </w:rPr>
      </w:pPr>
    </w:p>
    <w:p w14:paraId="3232B0E1" w14:textId="77777777" w:rsidR="00B662CB" w:rsidRDefault="00755B6A">
      <w:pPr>
        <w:pStyle w:val="ListParagraph"/>
        <w:numPr>
          <w:ilvl w:val="0"/>
          <w:numId w:val="5"/>
        </w:numPr>
        <w:tabs>
          <w:tab w:val="left" w:pos="461"/>
        </w:tabs>
        <w:ind w:right="121"/>
        <w:jc w:val="both"/>
        <w:rPr>
          <w:sz w:val="26"/>
        </w:rPr>
      </w:pPr>
      <w:r>
        <w:rPr>
          <w:sz w:val="26"/>
        </w:rPr>
        <w:t xml:space="preserve">The OMP has decided to accelerate the process to assess the records of </w:t>
      </w:r>
      <w:r>
        <w:rPr>
          <w:spacing w:val="-3"/>
          <w:sz w:val="26"/>
        </w:rPr>
        <w:t xml:space="preserve">6025 </w:t>
      </w:r>
      <w:r>
        <w:rPr>
          <w:sz w:val="26"/>
        </w:rPr>
        <w:t>applications/files as Phase 1 (cases between 2000- 2001) referring three</w:t>
      </w:r>
      <w:r>
        <w:rPr>
          <w:sz w:val="26"/>
        </w:rPr>
        <w:t xml:space="preserve"> major</w:t>
      </w:r>
      <w:r>
        <w:rPr>
          <w:spacing w:val="-13"/>
          <w:sz w:val="26"/>
        </w:rPr>
        <w:t xml:space="preserve"> </w:t>
      </w:r>
      <w:r>
        <w:rPr>
          <w:sz w:val="26"/>
        </w:rPr>
        <w:t>factors:</w:t>
      </w:r>
    </w:p>
    <w:p w14:paraId="5DB87A88" w14:textId="77777777" w:rsidR="00B662CB" w:rsidRDefault="00B662CB">
      <w:pPr>
        <w:pStyle w:val="BodyText"/>
      </w:pPr>
    </w:p>
    <w:p w14:paraId="0941A899" w14:textId="77777777" w:rsidR="00B662CB" w:rsidRDefault="00755B6A">
      <w:pPr>
        <w:pStyle w:val="ListParagraph"/>
        <w:numPr>
          <w:ilvl w:val="1"/>
          <w:numId w:val="5"/>
        </w:numPr>
        <w:tabs>
          <w:tab w:val="left" w:pos="1451"/>
          <w:tab w:val="left" w:pos="1452"/>
        </w:tabs>
        <w:ind w:hanging="721"/>
        <w:rPr>
          <w:sz w:val="26"/>
        </w:rPr>
      </w:pPr>
      <w:r>
        <w:rPr>
          <w:sz w:val="26"/>
        </w:rPr>
        <w:t>incidents of missing persons that have occurred most</w:t>
      </w:r>
      <w:r>
        <w:rPr>
          <w:spacing w:val="-9"/>
          <w:sz w:val="26"/>
        </w:rPr>
        <w:t xml:space="preserve"> </w:t>
      </w:r>
      <w:r>
        <w:rPr>
          <w:sz w:val="26"/>
        </w:rPr>
        <w:t>recently;</w:t>
      </w:r>
    </w:p>
    <w:p w14:paraId="36EDAC5B" w14:textId="77777777" w:rsidR="00B662CB" w:rsidRDefault="00755B6A">
      <w:pPr>
        <w:pStyle w:val="ListParagraph"/>
        <w:numPr>
          <w:ilvl w:val="1"/>
          <w:numId w:val="5"/>
        </w:numPr>
        <w:tabs>
          <w:tab w:val="left" w:pos="1451"/>
          <w:tab w:val="left" w:pos="1452"/>
        </w:tabs>
        <w:spacing w:before="1" w:line="298" w:lineRule="exact"/>
        <w:ind w:hanging="721"/>
        <w:rPr>
          <w:sz w:val="26"/>
        </w:rPr>
      </w:pPr>
      <w:r>
        <w:rPr>
          <w:sz w:val="26"/>
        </w:rPr>
        <w:t>incidents in which there is substantial evidence already available;</w:t>
      </w:r>
      <w:r>
        <w:rPr>
          <w:spacing w:val="-24"/>
          <w:sz w:val="26"/>
        </w:rPr>
        <w:t xml:space="preserve"> </w:t>
      </w:r>
      <w:r>
        <w:rPr>
          <w:sz w:val="26"/>
        </w:rPr>
        <w:t>or</w:t>
      </w:r>
    </w:p>
    <w:p w14:paraId="56F9F06E" w14:textId="77777777" w:rsidR="00B662CB" w:rsidRDefault="00755B6A">
      <w:pPr>
        <w:pStyle w:val="ListParagraph"/>
        <w:numPr>
          <w:ilvl w:val="1"/>
          <w:numId w:val="5"/>
        </w:numPr>
        <w:tabs>
          <w:tab w:val="left" w:pos="1451"/>
          <w:tab w:val="left" w:pos="1452"/>
        </w:tabs>
        <w:spacing w:line="298" w:lineRule="exact"/>
        <w:ind w:hanging="721"/>
        <w:rPr>
          <w:sz w:val="26"/>
        </w:rPr>
      </w:pPr>
      <w:r>
        <w:rPr>
          <w:sz w:val="26"/>
        </w:rPr>
        <w:t>such incidents that are, in the opinion of the OMP, of public</w:t>
      </w:r>
      <w:r>
        <w:rPr>
          <w:spacing w:val="-16"/>
          <w:sz w:val="26"/>
        </w:rPr>
        <w:t xml:space="preserve"> </w:t>
      </w:r>
      <w:r>
        <w:rPr>
          <w:sz w:val="26"/>
        </w:rPr>
        <w:t>importance.</w:t>
      </w:r>
    </w:p>
    <w:p w14:paraId="4D898FD7" w14:textId="77777777" w:rsidR="00B662CB" w:rsidRDefault="00B662CB">
      <w:pPr>
        <w:pStyle w:val="BodyText"/>
      </w:pPr>
    </w:p>
    <w:p w14:paraId="316009D1" w14:textId="77777777" w:rsidR="00B662CB" w:rsidRDefault="00755B6A">
      <w:pPr>
        <w:pStyle w:val="ListParagraph"/>
        <w:numPr>
          <w:ilvl w:val="0"/>
          <w:numId w:val="5"/>
        </w:numPr>
        <w:tabs>
          <w:tab w:val="left" w:pos="552"/>
        </w:tabs>
        <w:ind w:left="551" w:right="122"/>
        <w:jc w:val="both"/>
        <w:rPr>
          <w:sz w:val="26"/>
        </w:rPr>
      </w:pPr>
      <w:r>
        <w:rPr>
          <w:sz w:val="26"/>
        </w:rPr>
        <w:t>Furthermore, the OMP team has revisited all the documents in those 6025 files, and assessed the numbers based on the date of missing reported, gender, location, nature of the incident, and administrate district of the missing</w:t>
      </w:r>
      <w:r>
        <w:rPr>
          <w:spacing w:val="3"/>
          <w:sz w:val="26"/>
        </w:rPr>
        <w:t xml:space="preserve"> </w:t>
      </w:r>
      <w:r>
        <w:rPr>
          <w:sz w:val="26"/>
        </w:rPr>
        <w:t>person.</w:t>
      </w:r>
    </w:p>
    <w:p w14:paraId="4C65612E" w14:textId="77777777" w:rsidR="00B662CB" w:rsidRDefault="00B662CB">
      <w:pPr>
        <w:pStyle w:val="BodyText"/>
        <w:spacing w:before="2"/>
      </w:pPr>
    </w:p>
    <w:p w14:paraId="684DFBC6" w14:textId="77777777" w:rsidR="00B662CB" w:rsidRDefault="00755B6A">
      <w:pPr>
        <w:pStyle w:val="ListParagraph"/>
        <w:numPr>
          <w:ilvl w:val="0"/>
          <w:numId w:val="5"/>
        </w:numPr>
        <w:tabs>
          <w:tab w:val="left" w:pos="552"/>
        </w:tabs>
        <w:ind w:left="551" w:right="113"/>
        <w:jc w:val="both"/>
        <w:rPr>
          <w:sz w:val="26"/>
        </w:rPr>
      </w:pPr>
      <w:r>
        <w:rPr>
          <w:sz w:val="26"/>
        </w:rPr>
        <w:t>2500</w:t>
      </w:r>
      <w:r>
        <w:rPr>
          <w:spacing w:val="-11"/>
          <w:sz w:val="26"/>
        </w:rPr>
        <w:t xml:space="preserve"> </w:t>
      </w:r>
      <w:r>
        <w:rPr>
          <w:sz w:val="26"/>
        </w:rPr>
        <w:t>complaints</w:t>
      </w:r>
      <w:r>
        <w:rPr>
          <w:spacing w:val="-9"/>
          <w:sz w:val="26"/>
        </w:rPr>
        <w:t xml:space="preserve"> </w:t>
      </w:r>
      <w:r>
        <w:rPr>
          <w:sz w:val="26"/>
        </w:rPr>
        <w:t>were</w:t>
      </w:r>
      <w:r>
        <w:rPr>
          <w:spacing w:val="-9"/>
          <w:sz w:val="26"/>
        </w:rPr>
        <w:t xml:space="preserve"> </w:t>
      </w:r>
      <w:r>
        <w:rPr>
          <w:sz w:val="26"/>
        </w:rPr>
        <w:t>translated,</w:t>
      </w:r>
      <w:r>
        <w:rPr>
          <w:spacing w:val="-11"/>
          <w:sz w:val="26"/>
        </w:rPr>
        <w:t xml:space="preserve"> </w:t>
      </w:r>
      <w:r>
        <w:rPr>
          <w:sz w:val="26"/>
        </w:rPr>
        <w:t>and</w:t>
      </w:r>
      <w:r>
        <w:rPr>
          <w:spacing w:val="-11"/>
          <w:sz w:val="26"/>
        </w:rPr>
        <w:t xml:space="preserve"> </w:t>
      </w:r>
      <w:r>
        <w:rPr>
          <w:sz w:val="26"/>
        </w:rPr>
        <w:t>assessment</w:t>
      </w:r>
      <w:r>
        <w:rPr>
          <w:spacing w:val="-10"/>
          <w:sz w:val="26"/>
        </w:rPr>
        <w:t xml:space="preserve"> </w:t>
      </w:r>
      <w:r>
        <w:rPr>
          <w:sz w:val="26"/>
        </w:rPr>
        <w:t>for</w:t>
      </w:r>
      <w:r>
        <w:rPr>
          <w:spacing w:val="-11"/>
          <w:sz w:val="26"/>
        </w:rPr>
        <w:t xml:space="preserve"> </w:t>
      </w:r>
      <w:r>
        <w:rPr>
          <w:sz w:val="26"/>
        </w:rPr>
        <w:t>the</w:t>
      </w:r>
      <w:r>
        <w:rPr>
          <w:spacing w:val="-10"/>
          <w:sz w:val="26"/>
        </w:rPr>
        <w:t xml:space="preserve"> </w:t>
      </w:r>
      <w:r>
        <w:rPr>
          <w:sz w:val="26"/>
        </w:rPr>
        <w:t>interim</w:t>
      </w:r>
      <w:r>
        <w:rPr>
          <w:spacing w:val="-11"/>
          <w:sz w:val="26"/>
        </w:rPr>
        <w:t xml:space="preserve"> </w:t>
      </w:r>
      <w:r>
        <w:rPr>
          <w:sz w:val="26"/>
        </w:rPr>
        <w:t>report</w:t>
      </w:r>
      <w:r>
        <w:rPr>
          <w:spacing w:val="-9"/>
          <w:sz w:val="26"/>
        </w:rPr>
        <w:t xml:space="preserve"> </w:t>
      </w:r>
      <w:r>
        <w:rPr>
          <w:sz w:val="26"/>
        </w:rPr>
        <w:t>inquiry</w:t>
      </w:r>
      <w:r>
        <w:rPr>
          <w:spacing w:val="-13"/>
          <w:sz w:val="26"/>
        </w:rPr>
        <w:t xml:space="preserve"> </w:t>
      </w:r>
      <w:r>
        <w:rPr>
          <w:sz w:val="26"/>
        </w:rPr>
        <w:t>process already commenced. This includes 68 complaints which were issued Interim reports. All</w:t>
      </w:r>
      <w:r>
        <w:rPr>
          <w:spacing w:val="-16"/>
          <w:sz w:val="26"/>
        </w:rPr>
        <w:t xml:space="preserve"> </w:t>
      </w:r>
      <w:r>
        <w:rPr>
          <w:sz w:val="26"/>
        </w:rPr>
        <w:t>the</w:t>
      </w:r>
      <w:r>
        <w:rPr>
          <w:spacing w:val="-14"/>
          <w:sz w:val="26"/>
        </w:rPr>
        <w:t xml:space="preserve"> </w:t>
      </w:r>
      <w:r>
        <w:rPr>
          <w:sz w:val="26"/>
        </w:rPr>
        <w:t>Regional</w:t>
      </w:r>
      <w:r>
        <w:rPr>
          <w:spacing w:val="-14"/>
          <w:sz w:val="26"/>
        </w:rPr>
        <w:t xml:space="preserve"> </w:t>
      </w:r>
      <w:r>
        <w:rPr>
          <w:sz w:val="26"/>
        </w:rPr>
        <w:t>Coordinators</w:t>
      </w:r>
      <w:r>
        <w:rPr>
          <w:spacing w:val="-14"/>
          <w:sz w:val="26"/>
        </w:rPr>
        <w:t xml:space="preserve"> </w:t>
      </w:r>
      <w:r>
        <w:rPr>
          <w:sz w:val="26"/>
        </w:rPr>
        <w:t>of</w:t>
      </w:r>
      <w:r>
        <w:rPr>
          <w:spacing w:val="-14"/>
          <w:sz w:val="26"/>
        </w:rPr>
        <w:t xml:space="preserve"> </w:t>
      </w:r>
      <w:r>
        <w:rPr>
          <w:sz w:val="26"/>
        </w:rPr>
        <w:t>the</w:t>
      </w:r>
      <w:r>
        <w:rPr>
          <w:spacing w:val="-16"/>
          <w:sz w:val="26"/>
        </w:rPr>
        <w:t xml:space="preserve"> </w:t>
      </w:r>
      <w:r>
        <w:rPr>
          <w:sz w:val="26"/>
        </w:rPr>
        <w:t>OMP</w:t>
      </w:r>
      <w:r>
        <w:rPr>
          <w:spacing w:val="-15"/>
          <w:sz w:val="26"/>
        </w:rPr>
        <w:t xml:space="preserve"> </w:t>
      </w:r>
      <w:r>
        <w:rPr>
          <w:sz w:val="26"/>
        </w:rPr>
        <w:t>have</w:t>
      </w:r>
      <w:r>
        <w:rPr>
          <w:spacing w:val="-16"/>
          <w:sz w:val="26"/>
        </w:rPr>
        <w:t xml:space="preserve"> </w:t>
      </w:r>
      <w:r>
        <w:rPr>
          <w:sz w:val="26"/>
        </w:rPr>
        <w:t>been</w:t>
      </w:r>
      <w:r>
        <w:rPr>
          <w:spacing w:val="-14"/>
          <w:sz w:val="26"/>
        </w:rPr>
        <w:t xml:space="preserve"> </w:t>
      </w:r>
      <w:r>
        <w:rPr>
          <w:sz w:val="26"/>
        </w:rPr>
        <w:t>directed</w:t>
      </w:r>
      <w:r>
        <w:rPr>
          <w:spacing w:val="-14"/>
          <w:sz w:val="26"/>
        </w:rPr>
        <w:t xml:space="preserve"> </w:t>
      </w:r>
      <w:r>
        <w:rPr>
          <w:sz w:val="26"/>
        </w:rPr>
        <w:t>to</w:t>
      </w:r>
      <w:r>
        <w:rPr>
          <w:spacing w:val="-12"/>
          <w:sz w:val="26"/>
        </w:rPr>
        <w:t xml:space="preserve"> </w:t>
      </w:r>
      <w:r>
        <w:rPr>
          <w:sz w:val="26"/>
        </w:rPr>
        <w:t>meet</w:t>
      </w:r>
      <w:r>
        <w:rPr>
          <w:spacing w:val="-11"/>
          <w:sz w:val="26"/>
        </w:rPr>
        <w:t xml:space="preserve"> </w:t>
      </w:r>
      <w:r>
        <w:rPr>
          <w:sz w:val="26"/>
        </w:rPr>
        <w:t>and</w:t>
      </w:r>
      <w:r>
        <w:rPr>
          <w:spacing w:val="-16"/>
          <w:sz w:val="26"/>
        </w:rPr>
        <w:t xml:space="preserve"> </w:t>
      </w:r>
      <w:r>
        <w:rPr>
          <w:sz w:val="26"/>
        </w:rPr>
        <w:t>inquire</w:t>
      </w:r>
      <w:r>
        <w:rPr>
          <w:spacing w:val="-10"/>
          <w:sz w:val="26"/>
        </w:rPr>
        <w:t xml:space="preserve"> </w:t>
      </w:r>
      <w:r>
        <w:rPr>
          <w:sz w:val="26"/>
        </w:rPr>
        <w:t>from the Grama Niladhari and</w:t>
      </w:r>
      <w:r>
        <w:rPr>
          <w:sz w:val="26"/>
        </w:rPr>
        <w:t xml:space="preserve"> local Police station on the above complaints and they were instructed to update on the</w:t>
      </w:r>
      <w:r>
        <w:rPr>
          <w:spacing w:val="-2"/>
          <w:sz w:val="26"/>
        </w:rPr>
        <w:t xml:space="preserve"> </w:t>
      </w:r>
      <w:r>
        <w:rPr>
          <w:sz w:val="26"/>
        </w:rPr>
        <w:t>following;</w:t>
      </w:r>
    </w:p>
    <w:p w14:paraId="12C0C182" w14:textId="77777777" w:rsidR="00B662CB" w:rsidRDefault="00755B6A">
      <w:pPr>
        <w:pStyle w:val="ListParagraph"/>
        <w:numPr>
          <w:ilvl w:val="0"/>
          <w:numId w:val="4"/>
        </w:numPr>
        <w:tabs>
          <w:tab w:val="left" w:pos="1452"/>
        </w:tabs>
        <w:spacing w:before="1" w:line="309" w:lineRule="exact"/>
        <w:ind w:hanging="361"/>
        <w:rPr>
          <w:sz w:val="26"/>
        </w:rPr>
      </w:pPr>
      <w:r>
        <w:rPr>
          <w:sz w:val="26"/>
        </w:rPr>
        <w:t>whether the applicant has lodged any complaints made in the</w:t>
      </w:r>
      <w:r>
        <w:rPr>
          <w:spacing w:val="-11"/>
          <w:sz w:val="26"/>
        </w:rPr>
        <w:t xml:space="preserve"> </w:t>
      </w:r>
      <w:r>
        <w:rPr>
          <w:sz w:val="26"/>
        </w:rPr>
        <w:t>past;</w:t>
      </w:r>
    </w:p>
    <w:p w14:paraId="07CC6542" w14:textId="77777777" w:rsidR="00B662CB" w:rsidRDefault="00755B6A">
      <w:pPr>
        <w:pStyle w:val="ListParagraph"/>
        <w:numPr>
          <w:ilvl w:val="0"/>
          <w:numId w:val="4"/>
        </w:numPr>
        <w:tabs>
          <w:tab w:val="left" w:pos="1452"/>
        </w:tabs>
        <w:spacing w:before="4" w:line="223" w:lineRule="auto"/>
        <w:ind w:right="125"/>
        <w:rPr>
          <w:sz w:val="26"/>
        </w:rPr>
      </w:pPr>
      <w:r>
        <w:rPr>
          <w:sz w:val="26"/>
        </w:rPr>
        <w:t>whether the officials or the authorities have carried out any investigations or inquires; i</w:t>
      </w:r>
      <w:r>
        <w:rPr>
          <w:sz w:val="26"/>
        </w:rPr>
        <w:t>f so then the details;</w:t>
      </w:r>
      <w:r>
        <w:rPr>
          <w:spacing w:val="-1"/>
          <w:sz w:val="26"/>
        </w:rPr>
        <w:t xml:space="preserve"> </w:t>
      </w:r>
      <w:r>
        <w:rPr>
          <w:sz w:val="26"/>
        </w:rPr>
        <w:t>and</w:t>
      </w:r>
    </w:p>
    <w:p w14:paraId="47553DF6" w14:textId="77777777" w:rsidR="00B662CB" w:rsidRDefault="00755B6A">
      <w:pPr>
        <w:pStyle w:val="ListParagraph"/>
        <w:numPr>
          <w:ilvl w:val="0"/>
          <w:numId w:val="4"/>
        </w:numPr>
        <w:tabs>
          <w:tab w:val="left" w:pos="1452"/>
        </w:tabs>
        <w:spacing w:before="17" w:line="225" w:lineRule="auto"/>
        <w:ind w:right="121"/>
        <w:rPr>
          <w:sz w:val="26"/>
        </w:rPr>
      </w:pPr>
      <w:r>
        <w:rPr>
          <w:sz w:val="26"/>
        </w:rPr>
        <w:t>whether the officials have collected or gathered any material evidence, if so to obtain such</w:t>
      </w:r>
      <w:r>
        <w:rPr>
          <w:spacing w:val="-4"/>
          <w:sz w:val="26"/>
        </w:rPr>
        <w:t xml:space="preserve"> </w:t>
      </w:r>
      <w:r>
        <w:rPr>
          <w:sz w:val="26"/>
        </w:rPr>
        <w:t>copies</w:t>
      </w:r>
    </w:p>
    <w:p w14:paraId="2C36EDEB" w14:textId="77777777" w:rsidR="00B662CB" w:rsidRDefault="00B662CB">
      <w:pPr>
        <w:spacing w:line="225" w:lineRule="auto"/>
        <w:jc w:val="both"/>
        <w:rPr>
          <w:sz w:val="26"/>
        </w:rPr>
        <w:sectPr w:rsidR="00B662CB">
          <w:pgSz w:w="12240" w:h="15840"/>
          <w:pgMar w:top="1020" w:right="1320" w:bottom="640" w:left="1340" w:header="0" w:footer="455" w:gutter="0"/>
          <w:cols w:space="720"/>
        </w:sectPr>
      </w:pPr>
    </w:p>
    <w:p w14:paraId="52522B42" w14:textId="77777777" w:rsidR="00B662CB" w:rsidRDefault="00755B6A">
      <w:pPr>
        <w:pStyle w:val="ListParagraph"/>
        <w:numPr>
          <w:ilvl w:val="0"/>
          <w:numId w:val="5"/>
        </w:numPr>
        <w:tabs>
          <w:tab w:val="left" w:pos="552"/>
        </w:tabs>
        <w:spacing w:before="60"/>
        <w:ind w:left="551" w:right="118"/>
        <w:jc w:val="both"/>
        <w:rPr>
          <w:sz w:val="26"/>
        </w:rPr>
      </w:pPr>
      <w:r>
        <w:rPr>
          <w:sz w:val="26"/>
        </w:rPr>
        <w:lastRenderedPageBreak/>
        <w:t>The OMP has started the process of cross-verifying and reviewing the cases received from the UN Working Group on Enforced or Involuntary Disappearances (WGEID) in</w:t>
      </w:r>
      <w:r>
        <w:rPr>
          <w:spacing w:val="-14"/>
          <w:sz w:val="26"/>
        </w:rPr>
        <w:t xml:space="preserve"> </w:t>
      </w:r>
      <w:r>
        <w:rPr>
          <w:sz w:val="26"/>
        </w:rPr>
        <w:t>2021.</w:t>
      </w:r>
      <w:r>
        <w:rPr>
          <w:spacing w:val="-14"/>
          <w:sz w:val="26"/>
        </w:rPr>
        <w:t xml:space="preserve"> </w:t>
      </w:r>
      <w:r>
        <w:rPr>
          <w:sz w:val="26"/>
        </w:rPr>
        <w:t>So</w:t>
      </w:r>
      <w:r>
        <w:rPr>
          <w:spacing w:val="-13"/>
          <w:sz w:val="26"/>
        </w:rPr>
        <w:t xml:space="preserve"> </w:t>
      </w:r>
      <w:r>
        <w:rPr>
          <w:sz w:val="26"/>
        </w:rPr>
        <w:t>far,</w:t>
      </w:r>
      <w:r>
        <w:rPr>
          <w:spacing w:val="-14"/>
          <w:sz w:val="26"/>
        </w:rPr>
        <w:t xml:space="preserve"> </w:t>
      </w:r>
      <w:r>
        <w:rPr>
          <w:sz w:val="26"/>
        </w:rPr>
        <w:t>3125</w:t>
      </w:r>
      <w:r>
        <w:rPr>
          <w:spacing w:val="-14"/>
          <w:sz w:val="26"/>
        </w:rPr>
        <w:t xml:space="preserve"> </w:t>
      </w:r>
      <w:r>
        <w:rPr>
          <w:sz w:val="26"/>
        </w:rPr>
        <w:t>files</w:t>
      </w:r>
      <w:r>
        <w:rPr>
          <w:spacing w:val="-13"/>
          <w:sz w:val="26"/>
        </w:rPr>
        <w:t xml:space="preserve"> </w:t>
      </w:r>
      <w:r>
        <w:rPr>
          <w:sz w:val="26"/>
        </w:rPr>
        <w:t>were</w:t>
      </w:r>
      <w:r>
        <w:rPr>
          <w:spacing w:val="-13"/>
          <w:sz w:val="26"/>
        </w:rPr>
        <w:t xml:space="preserve"> </w:t>
      </w:r>
      <w:r>
        <w:rPr>
          <w:sz w:val="26"/>
        </w:rPr>
        <w:t>verified,</w:t>
      </w:r>
      <w:r>
        <w:rPr>
          <w:spacing w:val="-14"/>
          <w:sz w:val="26"/>
        </w:rPr>
        <w:t xml:space="preserve"> </w:t>
      </w:r>
      <w:r>
        <w:rPr>
          <w:sz w:val="26"/>
        </w:rPr>
        <w:t>and</w:t>
      </w:r>
      <w:r>
        <w:rPr>
          <w:spacing w:val="-13"/>
          <w:sz w:val="26"/>
        </w:rPr>
        <w:t xml:space="preserve"> </w:t>
      </w:r>
      <w:r>
        <w:rPr>
          <w:sz w:val="26"/>
        </w:rPr>
        <w:t>out</w:t>
      </w:r>
      <w:r>
        <w:rPr>
          <w:spacing w:val="-14"/>
          <w:sz w:val="26"/>
        </w:rPr>
        <w:t xml:space="preserve"> </w:t>
      </w:r>
      <w:r>
        <w:rPr>
          <w:sz w:val="26"/>
        </w:rPr>
        <w:t>of</w:t>
      </w:r>
      <w:r>
        <w:rPr>
          <w:spacing w:val="-11"/>
          <w:sz w:val="26"/>
        </w:rPr>
        <w:t xml:space="preserve"> </w:t>
      </w:r>
      <w:r>
        <w:rPr>
          <w:sz w:val="26"/>
        </w:rPr>
        <w:t>these,</w:t>
      </w:r>
      <w:r>
        <w:rPr>
          <w:spacing w:val="-13"/>
          <w:sz w:val="26"/>
        </w:rPr>
        <w:t xml:space="preserve"> </w:t>
      </w:r>
      <w:r>
        <w:rPr>
          <w:sz w:val="26"/>
        </w:rPr>
        <w:t>419</w:t>
      </w:r>
      <w:r>
        <w:rPr>
          <w:spacing w:val="-14"/>
          <w:sz w:val="26"/>
        </w:rPr>
        <w:t xml:space="preserve"> </w:t>
      </w:r>
      <w:r>
        <w:rPr>
          <w:sz w:val="26"/>
        </w:rPr>
        <w:t>files</w:t>
      </w:r>
      <w:r>
        <w:rPr>
          <w:spacing w:val="-13"/>
          <w:sz w:val="26"/>
        </w:rPr>
        <w:t xml:space="preserve"> </w:t>
      </w:r>
      <w:r>
        <w:rPr>
          <w:sz w:val="26"/>
        </w:rPr>
        <w:t>were</w:t>
      </w:r>
      <w:r>
        <w:rPr>
          <w:spacing w:val="-13"/>
          <w:sz w:val="26"/>
        </w:rPr>
        <w:t xml:space="preserve"> </w:t>
      </w:r>
      <w:r>
        <w:rPr>
          <w:sz w:val="26"/>
        </w:rPr>
        <w:t>found</w:t>
      </w:r>
      <w:r>
        <w:rPr>
          <w:spacing w:val="-14"/>
          <w:sz w:val="26"/>
        </w:rPr>
        <w:t xml:space="preserve"> </w:t>
      </w:r>
      <w:r>
        <w:rPr>
          <w:sz w:val="26"/>
        </w:rPr>
        <w:t>as</w:t>
      </w:r>
      <w:r>
        <w:rPr>
          <w:spacing w:val="-13"/>
          <w:sz w:val="26"/>
        </w:rPr>
        <w:t xml:space="preserve"> </w:t>
      </w:r>
      <w:r>
        <w:rPr>
          <w:sz w:val="26"/>
        </w:rPr>
        <w:t>OMP files (</w:t>
      </w:r>
      <w:r>
        <w:rPr>
          <w:sz w:val="26"/>
        </w:rPr>
        <w:t>which were directly reported to</w:t>
      </w:r>
      <w:r>
        <w:rPr>
          <w:spacing w:val="-7"/>
          <w:sz w:val="26"/>
        </w:rPr>
        <w:t xml:space="preserve"> </w:t>
      </w:r>
      <w:r>
        <w:rPr>
          <w:sz w:val="26"/>
        </w:rPr>
        <w:t>OMP).</w:t>
      </w:r>
    </w:p>
    <w:p w14:paraId="3552697B" w14:textId="77777777" w:rsidR="00B662CB" w:rsidRDefault="00B662CB">
      <w:pPr>
        <w:pStyle w:val="BodyText"/>
        <w:spacing w:before="9"/>
        <w:rPr>
          <w:sz w:val="25"/>
        </w:rPr>
      </w:pPr>
    </w:p>
    <w:p w14:paraId="35A559BE" w14:textId="77777777" w:rsidR="00B662CB" w:rsidRDefault="00755B6A">
      <w:pPr>
        <w:pStyle w:val="ListParagraph"/>
        <w:numPr>
          <w:ilvl w:val="0"/>
          <w:numId w:val="5"/>
        </w:numPr>
        <w:tabs>
          <w:tab w:val="left" w:pos="552"/>
        </w:tabs>
        <w:spacing w:line="242" w:lineRule="auto"/>
        <w:ind w:left="551" w:right="118"/>
        <w:jc w:val="both"/>
        <w:rPr>
          <w:sz w:val="26"/>
        </w:rPr>
      </w:pPr>
      <w:r>
        <w:rPr>
          <w:sz w:val="26"/>
        </w:rPr>
        <w:t>In addition, with regard to Certificate of Absence, a Gazette notification</w:t>
      </w:r>
      <w:r>
        <w:rPr>
          <w:rFonts w:ascii="Carlito"/>
          <w:position w:val="8"/>
          <w:sz w:val="14"/>
        </w:rPr>
        <w:t xml:space="preserve">2 </w:t>
      </w:r>
      <w:r>
        <w:rPr>
          <w:sz w:val="26"/>
        </w:rPr>
        <w:t>was issued on 2021.10.26 to extend the validity of the operation of the provisions of Registration of</w:t>
      </w:r>
      <w:r>
        <w:rPr>
          <w:spacing w:val="-7"/>
          <w:sz w:val="26"/>
        </w:rPr>
        <w:t xml:space="preserve"> </w:t>
      </w:r>
      <w:r>
        <w:rPr>
          <w:sz w:val="26"/>
        </w:rPr>
        <w:t>Deaths</w:t>
      </w:r>
      <w:r>
        <w:rPr>
          <w:spacing w:val="-9"/>
          <w:sz w:val="26"/>
        </w:rPr>
        <w:t xml:space="preserve"> </w:t>
      </w:r>
      <w:r>
        <w:rPr>
          <w:sz w:val="26"/>
        </w:rPr>
        <w:t>(Temporary</w:t>
      </w:r>
      <w:r>
        <w:rPr>
          <w:spacing w:val="-11"/>
          <w:sz w:val="26"/>
        </w:rPr>
        <w:t xml:space="preserve"> </w:t>
      </w:r>
      <w:r>
        <w:rPr>
          <w:sz w:val="26"/>
        </w:rPr>
        <w:t>Provision)</w:t>
      </w:r>
      <w:r>
        <w:rPr>
          <w:spacing w:val="-7"/>
          <w:sz w:val="26"/>
        </w:rPr>
        <w:t xml:space="preserve"> </w:t>
      </w:r>
      <w:r>
        <w:rPr>
          <w:sz w:val="26"/>
        </w:rPr>
        <w:t>Act,</w:t>
      </w:r>
      <w:r>
        <w:rPr>
          <w:spacing w:val="-6"/>
          <w:sz w:val="26"/>
        </w:rPr>
        <w:t xml:space="preserve"> </w:t>
      </w:r>
      <w:r>
        <w:rPr>
          <w:sz w:val="26"/>
        </w:rPr>
        <w:t>No.</w:t>
      </w:r>
      <w:r>
        <w:rPr>
          <w:spacing w:val="-9"/>
          <w:sz w:val="26"/>
        </w:rPr>
        <w:t xml:space="preserve"> </w:t>
      </w:r>
      <w:r>
        <w:rPr>
          <w:sz w:val="26"/>
        </w:rPr>
        <w:t>1</w:t>
      </w:r>
      <w:r>
        <w:rPr>
          <w:sz w:val="26"/>
        </w:rPr>
        <w:t>9</w:t>
      </w:r>
      <w:r>
        <w:rPr>
          <w:spacing w:val="-6"/>
          <w:sz w:val="26"/>
        </w:rPr>
        <w:t xml:space="preserve"> </w:t>
      </w:r>
      <w:r>
        <w:rPr>
          <w:sz w:val="26"/>
        </w:rPr>
        <w:t>of</w:t>
      </w:r>
      <w:r>
        <w:rPr>
          <w:spacing w:val="-7"/>
          <w:sz w:val="26"/>
        </w:rPr>
        <w:t xml:space="preserve"> </w:t>
      </w:r>
      <w:r>
        <w:rPr>
          <w:sz w:val="26"/>
        </w:rPr>
        <w:t>2010,</w:t>
      </w:r>
      <w:r>
        <w:rPr>
          <w:spacing w:val="-8"/>
          <w:sz w:val="26"/>
        </w:rPr>
        <w:t xml:space="preserve"> </w:t>
      </w:r>
      <w:r>
        <w:rPr>
          <w:sz w:val="26"/>
        </w:rPr>
        <w:t>by</w:t>
      </w:r>
      <w:r>
        <w:rPr>
          <w:spacing w:val="-14"/>
          <w:sz w:val="26"/>
        </w:rPr>
        <w:t xml:space="preserve"> </w:t>
      </w:r>
      <w:r>
        <w:rPr>
          <w:sz w:val="26"/>
        </w:rPr>
        <w:t>another</w:t>
      </w:r>
      <w:r>
        <w:rPr>
          <w:spacing w:val="-8"/>
          <w:sz w:val="26"/>
        </w:rPr>
        <w:t xml:space="preserve"> </w:t>
      </w:r>
      <w:r>
        <w:rPr>
          <w:sz w:val="26"/>
        </w:rPr>
        <w:t>two</w:t>
      </w:r>
      <w:r>
        <w:rPr>
          <w:spacing w:val="-4"/>
          <w:sz w:val="26"/>
        </w:rPr>
        <w:t xml:space="preserve"> </w:t>
      </w:r>
      <w:r>
        <w:rPr>
          <w:sz w:val="26"/>
        </w:rPr>
        <w:t>years</w:t>
      </w:r>
      <w:r>
        <w:rPr>
          <w:spacing w:val="-8"/>
          <w:sz w:val="26"/>
        </w:rPr>
        <w:t xml:space="preserve"> </w:t>
      </w:r>
      <w:r>
        <w:rPr>
          <w:sz w:val="26"/>
        </w:rPr>
        <w:t>from</w:t>
      </w:r>
      <w:r>
        <w:rPr>
          <w:spacing w:val="-11"/>
          <w:sz w:val="26"/>
        </w:rPr>
        <w:t xml:space="preserve"> </w:t>
      </w:r>
      <w:r>
        <w:rPr>
          <w:sz w:val="26"/>
        </w:rPr>
        <w:t>09th of December 2021 to 09th of December</w:t>
      </w:r>
      <w:r>
        <w:rPr>
          <w:spacing w:val="-1"/>
          <w:sz w:val="26"/>
        </w:rPr>
        <w:t xml:space="preserve"> </w:t>
      </w:r>
      <w:r>
        <w:rPr>
          <w:sz w:val="26"/>
        </w:rPr>
        <w:t>2023.</w:t>
      </w:r>
    </w:p>
    <w:p w14:paraId="2370A17F" w14:textId="77777777" w:rsidR="00B662CB" w:rsidRDefault="00B662CB">
      <w:pPr>
        <w:pStyle w:val="BodyText"/>
        <w:spacing w:before="5"/>
        <w:rPr>
          <w:sz w:val="25"/>
        </w:rPr>
      </w:pPr>
    </w:p>
    <w:p w14:paraId="32F045F3" w14:textId="77777777" w:rsidR="00B662CB" w:rsidRDefault="00755B6A">
      <w:pPr>
        <w:pStyle w:val="Heading1"/>
      </w:pPr>
      <w:r>
        <w:t>Office for Reparations (OR):</w:t>
      </w:r>
    </w:p>
    <w:p w14:paraId="46B859B0" w14:textId="77777777" w:rsidR="00B662CB" w:rsidRDefault="00B662CB">
      <w:pPr>
        <w:pStyle w:val="BodyText"/>
        <w:rPr>
          <w:b/>
        </w:rPr>
      </w:pPr>
    </w:p>
    <w:p w14:paraId="295589AF" w14:textId="77777777" w:rsidR="00B662CB" w:rsidRDefault="00755B6A">
      <w:pPr>
        <w:pStyle w:val="ListParagraph"/>
        <w:numPr>
          <w:ilvl w:val="0"/>
          <w:numId w:val="5"/>
        </w:numPr>
        <w:tabs>
          <w:tab w:val="left" w:pos="552"/>
        </w:tabs>
        <w:ind w:left="551" w:right="115"/>
        <w:jc w:val="both"/>
        <w:rPr>
          <w:sz w:val="26"/>
        </w:rPr>
      </w:pPr>
      <w:r>
        <w:rPr>
          <w:sz w:val="26"/>
        </w:rPr>
        <w:t>The</w:t>
      </w:r>
      <w:r>
        <w:rPr>
          <w:spacing w:val="-12"/>
          <w:sz w:val="26"/>
        </w:rPr>
        <w:t xml:space="preserve"> </w:t>
      </w:r>
      <w:r>
        <w:rPr>
          <w:sz w:val="26"/>
        </w:rPr>
        <w:t>policies</w:t>
      </w:r>
      <w:r>
        <w:rPr>
          <w:spacing w:val="-11"/>
          <w:sz w:val="26"/>
        </w:rPr>
        <w:t xml:space="preserve"> </w:t>
      </w:r>
      <w:r>
        <w:rPr>
          <w:sz w:val="26"/>
        </w:rPr>
        <w:t>and</w:t>
      </w:r>
      <w:r>
        <w:rPr>
          <w:spacing w:val="-10"/>
          <w:sz w:val="26"/>
        </w:rPr>
        <w:t xml:space="preserve"> </w:t>
      </w:r>
      <w:r>
        <w:rPr>
          <w:sz w:val="26"/>
        </w:rPr>
        <w:t>guidelines</w:t>
      </w:r>
      <w:r>
        <w:rPr>
          <w:spacing w:val="-11"/>
          <w:sz w:val="26"/>
        </w:rPr>
        <w:t xml:space="preserve"> </w:t>
      </w:r>
      <w:r>
        <w:rPr>
          <w:sz w:val="26"/>
        </w:rPr>
        <w:t>for</w:t>
      </w:r>
      <w:r>
        <w:rPr>
          <w:spacing w:val="-12"/>
          <w:sz w:val="26"/>
        </w:rPr>
        <w:t xml:space="preserve"> </w:t>
      </w:r>
      <w:r>
        <w:rPr>
          <w:sz w:val="26"/>
        </w:rPr>
        <w:t>the</w:t>
      </w:r>
      <w:r>
        <w:rPr>
          <w:spacing w:val="-11"/>
          <w:sz w:val="26"/>
        </w:rPr>
        <w:t xml:space="preserve"> </w:t>
      </w:r>
      <w:r>
        <w:rPr>
          <w:sz w:val="26"/>
        </w:rPr>
        <w:t>grant</w:t>
      </w:r>
      <w:r>
        <w:rPr>
          <w:spacing w:val="-11"/>
          <w:sz w:val="26"/>
        </w:rPr>
        <w:t xml:space="preserve"> </w:t>
      </w:r>
      <w:r>
        <w:rPr>
          <w:sz w:val="26"/>
        </w:rPr>
        <w:t>of</w:t>
      </w:r>
      <w:r>
        <w:rPr>
          <w:spacing w:val="-9"/>
          <w:sz w:val="26"/>
        </w:rPr>
        <w:t xml:space="preserve"> </w:t>
      </w:r>
      <w:r>
        <w:rPr>
          <w:sz w:val="26"/>
        </w:rPr>
        <w:t>reparation</w:t>
      </w:r>
      <w:r>
        <w:rPr>
          <w:spacing w:val="-12"/>
          <w:sz w:val="26"/>
        </w:rPr>
        <w:t xml:space="preserve"> </w:t>
      </w:r>
      <w:r>
        <w:rPr>
          <w:sz w:val="26"/>
        </w:rPr>
        <w:t>under</w:t>
      </w:r>
      <w:r>
        <w:rPr>
          <w:spacing w:val="-11"/>
          <w:sz w:val="26"/>
        </w:rPr>
        <w:t xml:space="preserve"> </w:t>
      </w:r>
      <w:r>
        <w:rPr>
          <w:sz w:val="26"/>
        </w:rPr>
        <w:t>the</w:t>
      </w:r>
      <w:r>
        <w:rPr>
          <w:spacing w:val="-11"/>
          <w:sz w:val="26"/>
        </w:rPr>
        <w:t xml:space="preserve"> </w:t>
      </w:r>
      <w:r>
        <w:rPr>
          <w:sz w:val="26"/>
        </w:rPr>
        <w:t>Office</w:t>
      </w:r>
      <w:r>
        <w:rPr>
          <w:spacing w:val="-11"/>
          <w:sz w:val="26"/>
        </w:rPr>
        <w:t xml:space="preserve"> </w:t>
      </w:r>
      <w:r>
        <w:rPr>
          <w:sz w:val="26"/>
        </w:rPr>
        <w:t>for</w:t>
      </w:r>
      <w:r>
        <w:rPr>
          <w:spacing w:val="-12"/>
          <w:sz w:val="26"/>
        </w:rPr>
        <w:t xml:space="preserve"> </w:t>
      </w:r>
      <w:r>
        <w:rPr>
          <w:sz w:val="26"/>
        </w:rPr>
        <w:t>Reparations Act No. 34 of 2018 were approved by the Cabinet of Ministers on 17 August 2021. This</w:t>
      </w:r>
      <w:r>
        <w:rPr>
          <w:spacing w:val="-11"/>
          <w:sz w:val="26"/>
        </w:rPr>
        <w:t xml:space="preserve"> </w:t>
      </w:r>
      <w:r>
        <w:rPr>
          <w:sz w:val="26"/>
        </w:rPr>
        <w:t>completes</w:t>
      </w:r>
      <w:r>
        <w:rPr>
          <w:spacing w:val="-11"/>
          <w:sz w:val="26"/>
        </w:rPr>
        <w:t xml:space="preserve"> </w:t>
      </w:r>
      <w:r>
        <w:rPr>
          <w:sz w:val="26"/>
        </w:rPr>
        <w:t>the</w:t>
      </w:r>
      <w:r>
        <w:rPr>
          <w:spacing w:val="-11"/>
          <w:sz w:val="26"/>
        </w:rPr>
        <w:t xml:space="preserve"> </w:t>
      </w:r>
      <w:r>
        <w:rPr>
          <w:sz w:val="26"/>
        </w:rPr>
        <w:t>statutory</w:t>
      </w:r>
      <w:r>
        <w:rPr>
          <w:spacing w:val="-16"/>
          <w:sz w:val="26"/>
        </w:rPr>
        <w:t xml:space="preserve"> </w:t>
      </w:r>
      <w:r>
        <w:rPr>
          <w:sz w:val="26"/>
        </w:rPr>
        <w:t>process</w:t>
      </w:r>
      <w:r>
        <w:rPr>
          <w:spacing w:val="-11"/>
          <w:sz w:val="26"/>
        </w:rPr>
        <w:t xml:space="preserve"> </w:t>
      </w:r>
      <w:r>
        <w:rPr>
          <w:sz w:val="26"/>
        </w:rPr>
        <w:t>and</w:t>
      </w:r>
      <w:r>
        <w:rPr>
          <w:spacing w:val="-11"/>
          <w:sz w:val="26"/>
        </w:rPr>
        <w:t xml:space="preserve"> </w:t>
      </w:r>
      <w:r>
        <w:rPr>
          <w:sz w:val="26"/>
        </w:rPr>
        <w:t>provides</w:t>
      </w:r>
      <w:r>
        <w:rPr>
          <w:spacing w:val="-11"/>
          <w:sz w:val="26"/>
        </w:rPr>
        <w:t xml:space="preserve"> </w:t>
      </w:r>
      <w:r>
        <w:rPr>
          <w:sz w:val="26"/>
        </w:rPr>
        <w:t>the</w:t>
      </w:r>
      <w:r>
        <w:rPr>
          <w:spacing w:val="-10"/>
          <w:sz w:val="26"/>
        </w:rPr>
        <w:t xml:space="preserve"> </w:t>
      </w:r>
      <w:r>
        <w:rPr>
          <w:sz w:val="26"/>
        </w:rPr>
        <w:t>basis</w:t>
      </w:r>
      <w:r>
        <w:rPr>
          <w:spacing w:val="-11"/>
          <w:sz w:val="26"/>
        </w:rPr>
        <w:t xml:space="preserve"> </w:t>
      </w:r>
      <w:r>
        <w:rPr>
          <w:sz w:val="26"/>
        </w:rPr>
        <w:t>for</w:t>
      </w:r>
      <w:r>
        <w:rPr>
          <w:spacing w:val="-11"/>
          <w:sz w:val="26"/>
        </w:rPr>
        <w:t xml:space="preserve"> </w:t>
      </w:r>
      <w:r>
        <w:rPr>
          <w:sz w:val="26"/>
        </w:rPr>
        <w:t>the</w:t>
      </w:r>
      <w:r>
        <w:rPr>
          <w:spacing w:val="-11"/>
          <w:sz w:val="26"/>
        </w:rPr>
        <w:t xml:space="preserve"> </w:t>
      </w:r>
      <w:r>
        <w:rPr>
          <w:sz w:val="26"/>
        </w:rPr>
        <w:t>programme</w:t>
      </w:r>
      <w:r>
        <w:rPr>
          <w:spacing w:val="-11"/>
          <w:sz w:val="26"/>
        </w:rPr>
        <w:t xml:space="preserve"> </w:t>
      </w:r>
      <w:r>
        <w:rPr>
          <w:sz w:val="26"/>
        </w:rPr>
        <w:t>of</w:t>
      </w:r>
      <w:r>
        <w:rPr>
          <w:spacing w:val="-9"/>
          <w:sz w:val="26"/>
        </w:rPr>
        <w:t xml:space="preserve"> </w:t>
      </w:r>
      <w:r>
        <w:rPr>
          <w:sz w:val="26"/>
        </w:rPr>
        <w:t>work of the Office for Reparations, based on the core principles in the OR Act. The</w:t>
      </w:r>
      <w:r>
        <w:rPr>
          <w:sz w:val="26"/>
        </w:rPr>
        <w:t xml:space="preserve"> Reparations Policy will be submitted to</w:t>
      </w:r>
      <w:r>
        <w:rPr>
          <w:spacing w:val="-5"/>
          <w:sz w:val="26"/>
        </w:rPr>
        <w:t xml:space="preserve"> </w:t>
      </w:r>
      <w:r>
        <w:rPr>
          <w:sz w:val="26"/>
        </w:rPr>
        <w:t>Parliament.</w:t>
      </w:r>
    </w:p>
    <w:p w14:paraId="518FC2C2" w14:textId="77777777" w:rsidR="00B662CB" w:rsidRDefault="00B662CB">
      <w:pPr>
        <w:pStyle w:val="BodyText"/>
        <w:spacing w:before="1"/>
      </w:pPr>
    </w:p>
    <w:p w14:paraId="132F718F" w14:textId="77777777" w:rsidR="00B662CB" w:rsidRDefault="00755B6A">
      <w:pPr>
        <w:pStyle w:val="ListParagraph"/>
        <w:numPr>
          <w:ilvl w:val="0"/>
          <w:numId w:val="5"/>
        </w:numPr>
        <w:tabs>
          <w:tab w:val="left" w:pos="552"/>
        </w:tabs>
        <w:ind w:left="551" w:right="119"/>
        <w:jc w:val="both"/>
        <w:rPr>
          <w:sz w:val="26"/>
        </w:rPr>
      </w:pPr>
      <w:r>
        <w:rPr>
          <w:sz w:val="26"/>
        </w:rPr>
        <w:t>As set out in the Policy, the OR has identified several initiatives under the 8 support areas which are – Provision of Livelihood Support, Compensation and Financial Support, Restitution of Land Rights,</w:t>
      </w:r>
      <w:r>
        <w:rPr>
          <w:sz w:val="26"/>
        </w:rPr>
        <w:t xml:space="preserve"> Provision of Housing, Development of Community</w:t>
      </w:r>
      <w:r>
        <w:rPr>
          <w:spacing w:val="-19"/>
          <w:sz w:val="26"/>
        </w:rPr>
        <w:t xml:space="preserve"> </w:t>
      </w:r>
      <w:r>
        <w:rPr>
          <w:sz w:val="26"/>
        </w:rPr>
        <w:t>Infrastructure,</w:t>
      </w:r>
      <w:r>
        <w:rPr>
          <w:spacing w:val="-13"/>
          <w:sz w:val="26"/>
        </w:rPr>
        <w:t xml:space="preserve"> </w:t>
      </w:r>
      <w:r>
        <w:rPr>
          <w:sz w:val="26"/>
        </w:rPr>
        <w:t>Administrative</w:t>
      </w:r>
      <w:r>
        <w:rPr>
          <w:spacing w:val="-14"/>
          <w:sz w:val="26"/>
        </w:rPr>
        <w:t xml:space="preserve"> </w:t>
      </w:r>
      <w:r>
        <w:rPr>
          <w:sz w:val="26"/>
        </w:rPr>
        <w:t>Relief,</w:t>
      </w:r>
      <w:r>
        <w:rPr>
          <w:spacing w:val="-13"/>
          <w:sz w:val="26"/>
        </w:rPr>
        <w:t xml:space="preserve"> </w:t>
      </w:r>
      <w:r>
        <w:rPr>
          <w:sz w:val="26"/>
        </w:rPr>
        <w:t>Psychosocial</w:t>
      </w:r>
      <w:r>
        <w:rPr>
          <w:spacing w:val="-10"/>
          <w:sz w:val="26"/>
        </w:rPr>
        <w:t xml:space="preserve"> </w:t>
      </w:r>
      <w:r>
        <w:rPr>
          <w:sz w:val="26"/>
        </w:rPr>
        <w:t>Support</w:t>
      </w:r>
      <w:r>
        <w:rPr>
          <w:spacing w:val="-14"/>
          <w:sz w:val="26"/>
        </w:rPr>
        <w:t xml:space="preserve"> </w:t>
      </w:r>
      <w:r>
        <w:rPr>
          <w:sz w:val="26"/>
        </w:rPr>
        <w:t>and</w:t>
      </w:r>
      <w:r>
        <w:rPr>
          <w:spacing w:val="-10"/>
          <w:sz w:val="26"/>
        </w:rPr>
        <w:t xml:space="preserve"> </w:t>
      </w:r>
      <w:r>
        <w:rPr>
          <w:sz w:val="26"/>
        </w:rPr>
        <w:t>Measures to</w:t>
      </w:r>
      <w:r>
        <w:rPr>
          <w:spacing w:val="-10"/>
          <w:sz w:val="26"/>
        </w:rPr>
        <w:t xml:space="preserve"> </w:t>
      </w:r>
      <w:r>
        <w:rPr>
          <w:sz w:val="26"/>
        </w:rPr>
        <w:t>advance</w:t>
      </w:r>
      <w:r>
        <w:rPr>
          <w:spacing w:val="-9"/>
          <w:sz w:val="26"/>
        </w:rPr>
        <w:t xml:space="preserve"> </w:t>
      </w:r>
      <w:r>
        <w:rPr>
          <w:sz w:val="26"/>
        </w:rPr>
        <w:t>unity,</w:t>
      </w:r>
      <w:r>
        <w:rPr>
          <w:spacing w:val="-7"/>
          <w:sz w:val="26"/>
        </w:rPr>
        <w:t xml:space="preserve"> </w:t>
      </w:r>
      <w:r>
        <w:rPr>
          <w:sz w:val="26"/>
        </w:rPr>
        <w:t>reconciliation</w:t>
      </w:r>
      <w:r>
        <w:rPr>
          <w:spacing w:val="-10"/>
          <w:sz w:val="26"/>
        </w:rPr>
        <w:t xml:space="preserve"> </w:t>
      </w:r>
      <w:r>
        <w:rPr>
          <w:sz w:val="26"/>
        </w:rPr>
        <w:t>and</w:t>
      </w:r>
      <w:r>
        <w:rPr>
          <w:spacing w:val="-10"/>
          <w:sz w:val="26"/>
        </w:rPr>
        <w:t xml:space="preserve"> </w:t>
      </w:r>
      <w:r>
        <w:rPr>
          <w:sz w:val="26"/>
        </w:rPr>
        <w:t>non-recurrence</w:t>
      </w:r>
      <w:r>
        <w:rPr>
          <w:spacing w:val="-8"/>
          <w:sz w:val="26"/>
        </w:rPr>
        <w:t xml:space="preserve"> </w:t>
      </w:r>
      <w:r>
        <w:rPr>
          <w:sz w:val="26"/>
        </w:rPr>
        <w:t>of</w:t>
      </w:r>
      <w:r>
        <w:rPr>
          <w:spacing w:val="-8"/>
          <w:sz w:val="26"/>
        </w:rPr>
        <w:t xml:space="preserve"> </w:t>
      </w:r>
      <w:r>
        <w:rPr>
          <w:sz w:val="26"/>
        </w:rPr>
        <w:t>violence.</w:t>
      </w:r>
      <w:r>
        <w:rPr>
          <w:spacing w:val="-8"/>
          <w:sz w:val="26"/>
        </w:rPr>
        <w:t xml:space="preserve"> </w:t>
      </w:r>
      <w:r>
        <w:rPr>
          <w:sz w:val="26"/>
        </w:rPr>
        <w:t>Currently,</w:t>
      </w:r>
      <w:r>
        <w:rPr>
          <w:spacing w:val="-9"/>
          <w:sz w:val="26"/>
        </w:rPr>
        <w:t xml:space="preserve"> </w:t>
      </w:r>
      <w:r>
        <w:rPr>
          <w:sz w:val="26"/>
        </w:rPr>
        <w:t>the</w:t>
      </w:r>
      <w:r>
        <w:rPr>
          <w:spacing w:val="-10"/>
          <w:sz w:val="26"/>
        </w:rPr>
        <w:t xml:space="preserve"> </w:t>
      </w:r>
      <w:r>
        <w:rPr>
          <w:sz w:val="26"/>
        </w:rPr>
        <w:t>OR</w:t>
      </w:r>
      <w:r>
        <w:rPr>
          <w:spacing w:val="-10"/>
          <w:sz w:val="26"/>
        </w:rPr>
        <w:t xml:space="preserve"> </w:t>
      </w:r>
      <w:r>
        <w:rPr>
          <w:sz w:val="26"/>
        </w:rPr>
        <w:t>has is engaged in implementing required programmes at field level for the grant of reparations.</w:t>
      </w:r>
    </w:p>
    <w:p w14:paraId="1E242FB3" w14:textId="77777777" w:rsidR="00B662CB" w:rsidRDefault="00B662CB">
      <w:pPr>
        <w:pStyle w:val="BodyText"/>
        <w:spacing w:before="10"/>
        <w:rPr>
          <w:sz w:val="29"/>
        </w:rPr>
      </w:pPr>
    </w:p>
    <w:p w14:paraId="6D46BB12" w14:textId="77777777" w:rsidR="00B662CB" w:rsidRDefault="00755B6A">
      <w:pPr>
        <w:pStyle w:val="ListParagraph"/>
        <w:numPr>
          <w:ilvl w:val="0"/>
          <w:numId w:val="5"/>
        </w:numPr>
        <w:tabs>
          <w:tab w:val="left" w:pos="552"/>
        </w:tabs>
        <w:spacing w:before="1"/>
        <w:ind w:left="551" w:right="116"/>
        <w:jc w:val="both"/>
        <w:rPr>
          <w:sz w:val="26"/>
        </w:rPr>
      </w:pPr>
      <w:r>
        <w:rPr>
          <w:sz w:val="26"/>
        </w:rPr>
        <w:t>The Office for Reparations (OR) processed 5,964 claims in 2021 as at 31</w:t>
      </w:r>
      <w:r>
        <w:rPr>
          <w:sz w:val="26"/>
          <w:vertAlign w:val="superscript"/>
        </w:rPr>
        <w:t>st</w:t>
      </w:r>
      <w:r>
        <w:rPr>
          <w:sz w:val="26"/>
        </w:rPr>
        <w:t xml:space="preserve"> December 2021.</w:t>
      </w:r>
      <w:r>
        <w:rPr>
          <w:spacing w:val="37"/>
          <w:sz w:val="26"/>
        </w:rPr>
        <w:t xml:space="preserve"> </w:t>
      </w:r>
      <w:r>
        <w:rPr>
          <w:sz w:val="26"/>
        </w:rPr>
        <w:t>During</w:t>
      </w:r>
      <w:r>
        <w:rPr>
          <w:spacing w:val="-14"/>
          <w:sz w:val="26"/>
        </w:rPr>
        <w:t xml:space="preserve"> </w:t>
      </w:r>
      <w:r>
        <w:rPr>
          <w:sz w:val="26"/>
        </w:rPr>
        <w:t>2021,</w:t>
      </w:r>
      <w:r>
        <w:rPr>
          <w:spacing w:val="-11"/>
          <w:sz w:val="26"/>
        </w:rPr>
        <w:t xml:space="preserve"> </w:t>
      </w:r>
      <w:r>
        <w:rPr>
          <w:sz w:val="26"/>
        </w:rPr>
        <w:t>the</w:t>
      </w:r>
      <w:r>
        <w:rPr>
          <w:spacing w:val="-12"/>
          <w:sz w:val="26"/>
        </w:rPr>
        <w:t xml:space="preserve"> </w:t>
      </w:r>
      <w:r>
        <w:rPr>
          <w:sz w:val="26"/>
        </w:rPr>
        <w:t>OR</w:t>
      </w:r>
      <w:r>
        <w:rPr>
          <w:spacing w:val="-14"/>
          <w:sz w:val="26"/>
        </w:rPr>
        <w:t xml:space="preserve"> </w:t>
      </w:r>
      <w:r>
        <w:rPr>
          <w:sz w:val="26"/>
        </w:rPr>
        <w:t>received</w:t>
      </w:r>
      <w:r>
        <w:rPr>
          <w:spacing w:val="-13"/>
          <w:sz w:val="26"/>
        </w:rPr>
        <w:t xml:space="preserve"> </w:t>
      </w:r>
      <w:r>
        <w:rPr>
          <w:sz w:val="26"/>
        </w:rPr>
        <w:t>a</w:t>
      </w:r>
      <w:r>
        <w:rPr>
          <w:spacing w:val="-11"/>
          <w:sz w:val="26"/>
        </w:rPr>
        <w:t xml:space="preserve"> </w:t>
      </w:r>
      <w:r>
        <w:rPr>
          <w:sz w:val="26"/>
        </w:rPr>
        <w:t>total</w:t>
      </w:r>
      <w:r>
        <w:rPr>
          <w:spacing w:val="-14"/>
          <w:sz w:val="26"/>
        </w:rPr>
        <w:t xml:space="preserve"> </w:t>
      </w:r>
      <w:r>
        <w:rPr>
          <w:sz w:val="26"/>
        </w:rPr>
        <w:t>sum</w:t>
      </w:r>
      <w:r>
        <w:rPr>
          <w:spacing w:val="-16"/>
          <w:sz w:val="26"/>
        </w:rPr>
        <w:t xml:space="preserve"> </w:t>
      </w:r>
      <w:r>
        <w:rPr>
          <w:sz w:val="26"/>
        </w:rPr>
        <w:t>of</w:t>
      </w:r>
      <w:r>
        <w:rPr>
          <w:spacing w:val="-11"/>
          <w:sz w:val="26"/>
        </w:rPr>
        <w:t xml:space="preserve"> </w:t>
      </w:r>
      <w:r>
        <w:rPr>
          <w:sz w:val="26"/>
        </w:rPr>
        <w:t>LKR</w:t>
      </w:r>
      <w:r>
        <w:rPr>
          <w:spacing w:val="-14"/>
          <w:sz w:val="26"/>
        </w:rPr>
        <w:t xml:space="preserve"> </w:t>
      </w:r>
      <w:r>
        <w:rPr>
          <w:sz w:val="26"/>
        </w:rPr>
        <w:t>399.8</w:t>
      </w:r>
      <w:r>
        <w:rPr>
          <w:spacing w:val="-11"/>
          <w:sz w:val="26"/>
        </w:rPr>
        <w:t xml:space="preserve"> </w:t>
      </w:r>
      <w:r>
        <w:rPr>
          <w:sz w:val="26"/>
        </w:rPr>
        <w:t>million</w:t>
      </w:r>
      <w:r>
        <w:rPr>
          <w:spacing w:val="-14"/>
          <w:sz w:val="26"/>
        </w:rPr>
        <w:t xml:space="preserve"> </w:t>
      </w:r>
      <w:r>
        <w:rPr>
          <w:sz w:val="26"/>
        </w:rPr>
        <w:t>for</w:t>
      </w:r>
      <w:r>
        <w:rPr>
          <w:spacing w:val="-14"/>
          <w:sz w:val="26"/>
        </w:rPr>
        <w:t xml:space="preserve"> </w:t>
      </w:r>
      <w:r>
        <w:rPr>
          <w:sz w:val="26"/>
        </w:rPr>
        <w:t>the</w:t>
      </w:r>
      <w:r>
        <w:rPr>
          <w:spacing w:val="-14"/>
          <w:sz w:val="26"/>
        </w:rPr>
        <w:t xml:space="preserve"> </w:t>
      </w:r>
      <w:r>
        <w:rPr>
          <w:sz w:val="26"/>
        </w:rPr>
        <w:t>payment of compensation and the entire allocation was utilized for the payment of compensation</w:t>
      </w:r>
    </w:p>
    <w:p w14:paraId="4D838199" w14:textId="77777777" w:rsidR="00B662CB" w:rsidRDefault="00B662CB">
      <w:pPr>
        <w:pStyle w:val="BodyText"/>
      </w:pPr>
    </w:p>
    <w:p w14:paraId="490F9F53" w14:textId="77777777" w:rsidR="00B662CB" w:rsidRDefault="00755B6A">
      <w:pPr>
        <w:pStyle w:val="Heading1"/>
      </w:pPr>
      <w:r>
        <w:t>Office for National Unity and Reconciliation (ONUR):</w:t>
      </w:r>
    </w:p>
    <w:p w14:paraId="77601DB3" w14:textId="77777777" w:rsidR="00B662CB" w:rsidRDefault="00B662CB">
      <w:pPr>
        <w:pStyle w:val="BodyText"/>
        <w:rPr>
          <w:b/>
        </w:rPr>
      </w:pPr>
    </w:p>
    <w:p w14:paraId="3D60411B" w14:textId="77777777" w:rsidR="00B662CB" w:rsidRDefault="00755B6A">
      <w:pPr>
        <w:pStyle w:val="ListParagraph"/>
        <w:numPr>
          <w:ilvl w:val="0"/>
          <w:numId w:val="5"/>
        </w:numPr>
        <w:tabs>
          <w:tab w:val="left" w:pos="552"/>
        </w:tabs>
        <w:ind w:left="551" w:right="122"/>
        <w:jc w:val="both"/>
        <w:rPr>
          <w:sz w:val="26"/>
        </w:rPr>
      </w:pPr>
      <w:r>
        <w:rPr>
          <w:sz w:val="26"/>
        </w:rPr>
        <w:t>The Office for National Unity and Reconciliation (ONUR) continues to execute its mandate under 8 thematic areas with a view to building national unity and reconciliation.</w:t>
      </w:r>
    </w:p>
    <w:p w14:paraId="30AE83FF" w14:textId="77777777" w:rsidR="00B662CB" w:rsidRDefault="00B662CB">
      <w:pPr>
        <w:pStyle w:val="BodyText"/>
        <w:spacing w:before="11"/>
        <w:rPr>
          <w:sz w:val="25"/>
        </w:rPr>
      </w:pPr>
    </w:p>
    <w:p w14:paraId="320AA9A6" w14:textId="77777777" w:rsidR="00B662CB" w:rsidRDefault="00755B6A">
      <w:pPr>
        <w:pStyle w:val="ListParagraph"/>
        <w:numPr>
          <w:ilvl w:val="0"/>
          <w:numId w:val="5"/>
        </w:numPr>
        <w:tabs>
          <w:tab w:val="left" w:pos="552"/>
        </w:tabs>
        <w:ind w:left="551" w:right="119"/>
        <w:jc w:val="both"/>
        <w:rPr>
          <w:sz w:val="26"/>
        </w:rPr>
      </w:pPr>
      <w:r>
        <w:rPr>
          <w:sz w:val="26"/>
        </w:rPr>
        <w:t>The ONUR organized its first international research conference under the theme “Reso</w:t>
      </w:r>
      <w:r>
        <w:rPr>
          <w:sz w:val="26"/>
        </w:rPr>
        <w:t>lving difference through understanding sustainable peace, security and reconciliation in the modern society” from 30 to 31 October 2021. The objective of the conference is to bring together leading academics, researchers and research scholars,</w:t>
      </w:r>
      <w:r>
        <w:rPr>
          <w:spacing w:val="-15"/>
          <w:sz w:val="26"/>
        </w:rPr>
        <w:t xml:space="preserve"> </w:t>
      </w:r>
      <w:r>
        <w:rPr>
          <w:sz w:val="26"/>
        </w:rPr>
        <w:t>professional</w:t>
      </w:r>
      <w:r>
        <w:rPr>
          <w:sz w:val="26"/>
        </w:rPr>
        <w:t>s</w:t>
      </w:r>
      <w:r>
        <w:rPr>
          <w:spacing w:val="-12"/>
          <w:sz w:val="26"/>
        </w:rPr>
        <w:t xml:space="preserve"> </w:t>
      </w:r>
      <w:r>
        <w:rPr>
          <w:sz w:val="26"/>
        </w:rPr>
        <w:t>to</w:t>
      </w:r>
      <w:r>
        <w:rPr>
          <w:spacing w:val="-14"/>
          <w:sz w:val="26"/>
        </w:rPr>
        <w:t xml:space="preserve"> </w:t>
      </w:r>
      <w:r>
        <w:rPr>
          <w:sz w:val="26"/>
        </w:rPr>
        <w:t>exchange</w:t>
      </w:r>
      <w:r>
        <w:rPr>
          <w:spacing w:val="-14"/>
          <w:sz w:val="26"/>
        </w:rPr>
        <w:t xml:space="preserve"> </w:t>
      </w:r>
      <w:r>
        <w:rPr>
          <w:sz w:val="26"/>
        </w:rPr>
        <w:t>and</w:t>
      </w:r>
      <w:r>
        <w:rPr>
          <w:spacing w:val="-14"/>
          <w:sz w:val="26"/>
        </w:rPr>
        <w:t xml:space="preserve"> </w:t>
      </w:r>
      <w:r>
        <w:rPr>
          <w:sz w:val="26"/>
        </w:rPr>
        <w:t>share</w:t>
      </w:r>
      <w:r>
        <w:rPr>
          <w:spacing w:val="-14"/>
          <w:sz w:val="26"/>
        </w:rPr>
        <w:t xml:space="preserve"> </w:t>
      </w:r>
      <w:r>
        <w:rPr>
          <w:sz w:val="26"/>
        </w:rPr>
        <w:t>their</w:t>
      </w:r>
      <w:r>
        <w:rPr>
          <w:spacing w:val="-14"/>
          <w:sz w:val="26"/>
        </w:rPr>
        <w:t xml:space="preserve"> </w:t>
      </w:r>
      <w:r>
        <w:rPr>
          <w:sz w:val="26"/>
        </w:rPr>
        <w:t>experiences,</w:t>
      </w:r>
      <w:r>
        <w:rPr>
          <w:spacing w:val="-14"/>
          <w:sz w:val="26"/>
        </w:rPr>
        <w:t xml:space="preserve"> </w:t>
      </w:r>
      <w:r>
        <w:rPr>
          <w:sz w:val="26"/>
        </w:rPr>
        <w:t>ideas,</w:t>
      </w:r>
      <w:r>
        <w:rPr>
          <w:spacing w:val="-12"/>
          <w:sz w:val="26"/>
        </w:rPr>
        <w:t xml:space="preserve"> </w:t>
      </w:r>
      <w:r>
        <w:rPr>
          <w:sz w:val="26"/>
        </w:rPr>
        <w:t>information</w:t>
      </w:r>
      <w:r>
        <w:rPr>
          <w:spacing w:val="-14"/>
          <w:sz w:val="26"/>
        </w:rPr>
        <w:t xml:space="preserve"> </w:t>
      </w:r>
      <w:r>
        <w:rPr>
          <w:sz w:val="26"/>
        </w:rPr>
        <w:t>and research</w:t>
      </w:r>
      <w:r>
        <w:rPr>
          <w:spacing w:val="33"/>
          <w:sz w:val="26"/>
        </w:rPr>
        <w:t xml:space="preserve"> </w:t>
      </w:r>
      <w:r>
        <w:rPr>
          <w:sz w:val="26"/>
        </w:rPr>
        <w:t>results</w:t>
      </w:r>
      <w:r>
        <w:rPr>
          <w:spacing w:val="34"/>
          <w:sz w:val="26"/>
        </w:rPr>
        <w:t xml:space="preserve"> </w:t>
      </w:r>
      <w:r>
        <w:rPr>
          <w:sz w:val="26"/>
        </w:rPr>
        <w:t>related</w:t>
      </w:r>
      <w:r>
        <w:rPr>
          <w:spacing w:val="35"/>
          <w:sz w:val="26"/>
        </w:rPr>
        <w:t xml:space="preserve"> </w:t>
      </w:r>
      <w:r>
        <w:rPr>
          <w:sz w:val="26"/>
        </w:rPr>
        <w:t>to</w:t>
      </w:r>
      <w:r>
        <w:rPr>
          <w:spacing w:val="34"/>
          <w:sz w:val="26"/>
        </w:rPr>
        <w:t xml:space="preserve"> </w:t>
      </w:r>
      <w:r>
        <w:rPr>
          <w:sz w:val="26"/>
        </w:rPr>
        <w:t>issues</w:t>
      </w:r>
      <w:r>
        <w:rPr>
          <w:spacing w:val="35"/>
          <w:sz w:val="26"/>
        </w:rPr>
        <w:t xml:space="preserve"> </w:t>
      </w:r>
      <w:r>
        <w:rPr>
          <w:sz w:val="26"/>
        </w:rPr>
        <w:t>of</w:t>
      </w:r>
      <w:r>
        <w:rPr>
          <w:spacing w:val="36"/>
          <w:sz w:val="26"/>
        </w:rPr>
        <w:t xml:space="preserve"> </w:t>
      </w:r>
      <w:r>
        <w:rPr>
          <w:sz w:val="26"/>
        </w:rPr>
        <w:t>Peace</w:t>
      </w:r>
      <w:r>
        <w:rPr>
          <w:spacing w:val="33"/>
          <w:sz w:val="26"/>
        </w:rPr>
        <w:t xml:space="preserve"> </w:t>
      </w:r>
      <w:r>
        <w:rPr>
          <w:sz w:val="26"/>
        </w:rPr>
        <w:t>Building,</w:t>
      </w:r>
      <w:r>
        <w:rPr>
          <w:spacing w:val="34"/>
          <w:sz w:val="26"/>
        </w:rPr>
        <w:t xml:space="preserve"> </w:t>
      </w:r>
      <w:r>
        <w:rPr>
          <w:sz w:val="26"/>
        </w:rPr>
        <w:t>Sustainable</w:t>
      </w:r>
      <w:r>
        <w:rPr>
          <w:spacing w:val="33"/>
          <w:sz w:val="26"/>
        </w:rPr>
        <w:t xml:space="preserve"> </w:t>
      </w:r>
      <w:r>
        <w:rPr>
          <w:sz w:val="26"/>
        </w:rPr>
        <w:t>Peace,</w:t>
      </w:r>
      <w:r>
        <w:rPr>
          <w:spacing w:val="34"/>
          <w:sz w:val="26"/>
        </w:rPr>
        <w:t xml:space="preserve"> </w:t>
      </w:r>
      <w:r>
        <w:rPr>
          <w:sz w:val="26"/>
        </w:rPr>
        <w:t>Rights</w:t>
      </w:r>
      <w:r>
        <w:rPr>
          <w:spacing w:val="35"/>
          <w:sz w:val="26"/>
        </w:rPr>
        <w:t xml:space="preserve"> </w:t>
      </w:r>
      <w:r>
        <w:rPr>
          <w:sz w:val="26"/>
        </w:rPr>
        <w:t>and</w:t>
      </w:r>
    </w:p>
    <w:p w14:paraId="5E1B213D" w14:textId="0269308C" w:rsidR="00B662CB" w:rsidRDefault="001E059B">
      <w:pPr>
        <w:pStyle w:val="BodyText"/>
        <w:spacing w:before="1"/>
        <w:rPr>
          <w:sz w:val="10"/>
        </w:rPr>
      </w:pPr>
      <w:r>
        <w:rPr>
          <w:noProof/>
        </w:rPr>
        <mc:AlternateContent>
          <mc:Choice Requires="wps">
            <w:drawing>
              <wp:anchor distT="0" distB="0" distL="0" distR="0" simplePos="0" relativeHeight="487588352" behindDoc="1" locked="0" layoutInCell="1" allowOverlap="1" wp14:anchorId="34DBC9DB" wp14:editId="2480F5FA">
                <wp:simplePos x="0" y="0"/>
                <wp:positionH relativeFrom="page">
                  <wp:posOffset>914400</wp:posOffset>
                </wp:positionH>
                <wp:positionV relativeFrom="paragraph">
                  <wp:posOffset>98425</wp:posOffset>
                </wp:positionV>
                <wp:extent cx="18288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0CCB" id="Rectangle 5" o:spid="_x0000_s1026" style="position:absolute;margin-left:1in;margin-top:7.7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" fillcolor="black" stroked="f">
                <w10:wrap type="topAndBottom" anchorx="page"/>
              </v:rect>
            </w:pict>
          </mc:Fallback>
        </mc:AlternateContent>
      </w:r>
    </w:p>
    <w:p w14:paraId="51D71C7E" w14:textId="77777777" w:rsidR="00B662CB" w:rsidRDefault="00755B6A">
      <w:pPr>
        <w:spacing w:before="68"/>
        <w:ind w:left="100"/>
        <w:rPr>
          <w:sz w:val="18"/>
        </w:rPr>
      </w:pPr>
      <w:r>
        <w:rPr>
          <w:position w:val="6"/>
          <w:sz w:val="12"/>
        </w:rPr>
        <w:t xml:space="preserve">2 </w:t>
      </w:r>
      <w:r>
        <w:rPr>
          <w:sz w:val="18"/>
        </w:rPr>
        <w:t>Extraordinary Gazette No. 2251/21 dated 2021.10.26</w:t>
      </w:r>
      <w:hyperlink r:id="rId9">
        <w:r>
          <w:rPr>
            <w:sz w:val="18"/>
          </w:rPr>
          <w:t>- http://documents.gov.lk/files/egz/2021/10/2251-21_E.pdf</w:t>
        </w:r>
      </w:hyperlink>
    </w:p>
    <w:p w14:paraId="446CE6DD" w14:textId="77777777" w:rsidR="00B662CB" w:rsidRDefault="00B662CB">
      <w:pPr>
        <w:rPr>
          <w:sz w:val="18"/>
        </w:rPr>
        <w:sectPr w:rsidR="00B662CB">
          <w:pgSz w:w="12240" w:h="15840"/>
          <w:pgMar w:top="1320" w:right="1320" w:bottom="640" w:left="1340" w:header="0" w:footer="455" w:gutter="0"/>
          <w:cols w:space="720"/>
        </w:sectPr>
      </w:pPr>
    </w:p>
    <w:p w14:paraId="20E18501" w14:textId="77777777" w:rsidR="00B662CB" w:rsidRDefault="00755B6A">
      <w:pPr>
        <w:pStyle w:val="BodyText"/>
        <w:spacing w:before="62"/>
        <w:ind w:left="551" w:right="117"/>
        <w:jc w:val="both"/>
      </w:pPr>
      <w:r>
        <w:lastRenderedPageBreak/>
        <w:t>Responsibilities of Citizens, Reconciliation and Security in modern multi-cultural society. It provided a premier interdisciplinary platform for researchers, practitioners, and</w:t>
      </w:r>
      <w:r>
        <w:rPr>
          <w:spacing w:val="-6"/>
        </w:rPr>
        <w:t xml:space="preserve"> </w:t>
      </w:r>
      <w:r>
        <w:t>educators</w:t>
      </w:r>
      <w:r>
        <w:rPr>
          <w:spacing w:val="-7"/>
        </w:rPr>
        <w:t xml:space="preserve"> </w:t>
      </w:r>
      <w:r>
        <w:t>to</w:t>
      </w:r>
      <w:r>
        <w:rPr>
          <w:spacing w:val="-6"/>
        </w:rPr>
        <w:t xml:space="preserve"> </w:t>
      </w:r>
      <w:r>
        <w:t>present</w:t>
      </w:r>
      <w:r>
        <w:rPr>
          <w:spacing w:val="-7"/>
        </w:rPr>
        <w:t xml:space="preserve"> </w:t>
      </w:r>
      <w:r>
        <w:t>and</w:t>
      </w:r>
      <w:r>
        <w:rPr>
          <w:spacing w:val="-6"/>
        </w:rPr>
        <w:t xml:space="preserve"> </w:t>
      </w:r>
      <w:r>
        <w:t>discuss</w:t>
      </w:r>
      <w:r>
        <w:rPr>
          <w:spacing w:val="-6"/>
        </w:rPr>
        <w:t xml:space="preserve"> </w:t>
      </w:r>
      <w:r>
        <w:t>the</w:t>
      </w:r>
      <w:r>
        <w:rPr>
          <w:spacing w:val="-4"/>
        </w:rPr>
        <w:t xml:space="preserve"> </w:t>
      </w:r>
      <w:r>
        <w:t>most</w:t>
      </w:r>
      <w:r>
        <w:rPr>
          <w:spacing w:val="-6"/>
        </w:rPr>
        <w:t xml:space="preserve"> </w:t>
      </w:r>
      <w:r>
        <w:t>recent</w:t>
      </w:r>
      <w:r>
        <w:rPr>
          <w:spacing w:val="-6"/>
        </w:rPr>
        <w:t xml:space="preserve"> </w:t>
      </w:r>
      <w:r>
        <w:t>innovations,</w:t>
      </w:r>
      <w:r>
        <w:rPr>
          <w:spacing w:val="-7"/>
        </w:rPr>
        <w:t xml:space="preserve"> </w:t>
      </w:r>
      <w:r>
        <w:t>trends,</w:t>
      </w:r>
      <w:r>
        <w:rPr>
          <w:spacing w:val="-6"/>
        </w:rPr>
        <w:t xml:space="preserve"> </w:t>
      </w:r>
      <w:r>
        <w:t>and</w:t>
      </w:r>
      <w:r>
        <w:rPr>
          <w:spacing w:val="-6"/>
        </w:rPr>
        <w:t xml:space="preserve"> </w:t>
      </w:r>
      <w:r>
        <w:t>concerns as well as practical challenges encountered and solutions</w:t>
      </w:r>
      <w:r>
        <w:rPr>
          <w:spacing w:val="-4"/>
        </w:rPr>
        <w:t xml:space="preserve"> </w:t>
      </w:r>
      <w:r>
        <w:t>adopted.</w:t>
      </w:r>
    </w:p>
    <w:p w14:paraId="06B82D3E" w14:textId="77777777" w:rsidR="00B662CB" w:rsidRDefault="00B662CB">
      <w:pPr>
        <w:pStyle w:val="BodyText"/>
        <w:spacing w:before="9"/>
        <w:rPr>
          <w:sz w:val="29"/>
        </w:rPr>
      </w:pPr>
    </w:p>
    <w:p w14:paraId="62AC47A3" w14:textId="77777777" w:rsidR="00B662CB" w:rsidRDefault="00755B6A">
      <w:pPr>
        <w:pStyle w:val="ListParagraph"/>
        <w:numPr>
          <w:ilvl w:val="0"/>
          <w:numId w:val="5"/>
        </w:numPr>
        <w:tabs>
          <w:tab w:val="left" w:pos="552"/>
        </w:tabs>
        <w:ind w:left="551" w:right="113"/>
        <w:jc w:val="both"/>
        <w:rPr>
          <w:sz w:val="26"/>
        </w:rPr>
      </w:pPr>
      <w:r>
        <w:rPr>
          <w:sz w:val="26"/>
        </w:rPr>
        <w:t>The ONUR is in the process of developing its long-term Strategic Roadmap for National Healing, Peace-building and Reconciliation to provide a coherent strategy and coordination fr</w:t>
      </w:r>
      <w:r>
        <w:rPr>
          <w:sz w:val="26"/>
        </w:rPr>
        <w:t xml:space="preserve">amework, to organize the multiple government and civil society initiatives on peace-building and reconciliation. It outlines responsibilities for key government actors, working closely with the civil society, to deliver on a programmatic framework for its </w:t>
      </w:r>
      <w:r>
        <w:rPr>
          <w:sz w:val="26"/>
        </w:rPr>
        <w:t>implementation around three themes: Accounting</w:t>
      </w:r>
      <w:r>
        <w:rPr>
          <w:spacing w:val="-35"/>
          <w:sz w:val="26"/>
        </w:rPr>
        <w:t xml:space="preserve"> </w:t>
      </w:r>
      <w:r>
        <w:rPr>
          <w:sz w:val="26"/>
        </w:rPr>
        <w:t>for the past; managing the present; and Planning for the future. The Roadmap is aligned with the Government policy of Sri</w:t>
      </w:r>
      <w:r>
        <w:rPr>
          <w:spacing w:val="-9"/>
          <w:sz w:val="26"/>
        </w:rPr>
        <w:t xml:space="preserve"> </w:t>
      </w:r>
      <w:r>
        <w:rPr>
          <w:sz w:val="26"/>
        </w:rPr>
        <w:t>Lanka.</w:t>
      </w:r>
    </w:p>
    <w:p w14:paraId="06452730" w14:textId="77777777" w:rsidR="00B662CB" w:rsidRDefault="00B662CB">
      <w:pPr>
        <w:pStyle w:val="BodyText"/>
        <w:rPr>
          <w:sz w:val="30"/>
        </w:rPr>
      </w:pPr>
    </w:p>
    <w:p w14:paraId="25FD104A" w14:textId="77777777" w:rsidR="00B662CB" w:rsidRDefault="00755B6A">
      <w:pPr>
        <w:pStyle w:val="ListParagraph"/>
        <w:numPr>
          <w:ilvl w:val="0"/>
          <w:numId w:val="5"/>
        </w:numPr>
        <w:tabs>
          <w:tab w:val="left" w:pos="552"/>
        </w:tabs>
        <w:ind w:left="551" w:right="116"/>
        <w:jc w:val="both"/>
        <w:rPr>
          <w:sz w:val="26"/>
        </w:rPr>
      </w:pPr>
      <w:r>
        <w:rPr>
          <w:sz w:val="26"/>
        </w:rPr>
        <w:t>The ONUR is engaged in a dialogue with civil society to identify possible areas</w:t>
      </w:r>
      <w:r>
        <w:rPr>
          <w:sz w:val="26"/>
        </w:rPr>
        <w:t xml:space="preserve"> of collaboration under 8 areas as follows: development of a Reconciliation Road Map, Strengthening of the existing Reconciliation Mechanisms and establishing an Early Warning System, conducting awareness programmes and identifying training needs, collatin</w:t>
      </w:r>
      <w:r>
        <w:rPr>
          <w:sz w:val="26"/>
        </w:rPr>
        <w:t>g documentation of the International Research Conference and develop activities for implementation, Facilitate a mechanism on consultation with Political Parties,</w:t>
      </w:r>
      <w:r>
        <w:rPr>
          <w:spacing w:val="-11"/>
          <w:sz w:val="26"/>
        </w:rPr>
        <w:t xml:space="preserve"> </w:t>
      </w:r>
      <w:r>
        <w:rPr>
          <w:sz w:val="26"/>
        </w:rPr>
        <w:t>establishing</w:t>
      </w:r>
      <w:r>
        <w:rPr>
          <w:spacing w:val="-10"/>
          <w:sz w:val="26"/>
        </w:rPr>
        <w:t xml:space="preserve"> </w:t>
      </w:r>
      <w:r>
        <w:rPr>
          <w:sz w:val="26"/>
        </w:rPr>
        <w:t>Harmony</w:t>
      </w:r>
      <w:r>
        <w:rPr>
          <w:spacing w:val="-14"/>
          <w:sz w:val="26"/>
        </w:rPr>
        <w:t xml:space="preserve"> </w:t>
      </w:r>
      <w:r>
        <w:rPr>
          <w:sz w:val="26"/>
        </w:rPr>
        <w:t>Centres,</w:t>
      </w:r>
      <w:r>
        <w:rPr>
          <w:spacing w:val="-9"/>
          <w:sz w:val="26"/>
        </w:rPr>
        <w:t xml:space="preserve"> </w:t>
      </w:r>
      <w:r>
        <w:rPr>
          <w:sz w:val="26"/>
        </w:rPr>
        <w:t>supporting</w:t>
      </w:r>
      <w:r>
        <w:rPr>
          <w:spacing w:val="-10"/>
          <w:sz w:val="26"/>
        </w:rPr>
        <w:t xml:space="preserve"> </w:t>
      </w:r>
      <w:r>
        <w:rPr>
          <w:sz w:val="26"/>
        </w:rPr>
        <w:t>the</w:t>
      </w:r>
      <w:r>
        <w:rPr>
          <w:spacing w:val="-8"/>
          <w:sz w:val="26"/>
        </w:rPr>
        <w:t xml:space="preserve"> </w:t>
      </w:r>
      <w:r>
        <w:rPr>
          <w:sz w:val="26"/>
        </w:rPr>
        <w:t>University</w:t>
      </w:r>
      <w:r>
        <w:rPr>
          <w:spacing w:val="-16"/>
          <w:sz w:val="26"/>
        </w:rPr>
        <w:t xml:space="preserve"> </w:t>
      </w:r>
      <w:r>
        <w:rPr>
          <w:sz w:val="26"/>
        </w:rPr>
        <w:t>Reconciliation</w:t>
      </w:r>
      <w:r>
        <w:rPr>
          <w:spacing w:val="-8"/>
          <w:sz w:val="26"/>
        </w:rPr>
        <w:t xml:space="preserve"> </w:t>
      </w:r>
      <w:r>
        <w:rPr>
          <w:sz w:val="26"/>
        </w:rPr>
        <w:t>Units and conducting d</w:t>
      </w:r>
      <w:r>
        <w:rPr>
          <w:sz w:val="26"/>
        </w:rPr>
        <w:t>onor</w:t>
      </w:r>
      <w:r>
        <w:rPr>
          <w:spacing w:val="-1"/>
          <w:sz w:val="26"/>
        </w:rPr>
        <w:t xml:space="preserve"> </w:t>
      </w:r>
      <w:r>
        <w:rPr>
          <w:sz w:val="26"/>
        </w:rPr>
        <w:t>coordination.</w:t>
      </w:r>
    </w:p>
    <w:p w14:paraId="7866B508" w14:textId="77777777" w:rsidR="00B662CB" w:rsidRDefault="00B662CB">
      <w:pPr>
        <w:pStyle w:val="BodyText"/>
      </w:pPr>
    </w:p>
    <w:p w14:paraId="173BDF0E" w14:textId="77777777" w:rsidR="00B662CB" w:rsidRDefault="00755B6A">
      <w:pPr>
        <w:pStyle w:val="Heading1"/>
        <w:ind w:right="118"/>
        <w:jc w:val="both"/>
      </w:pPr>
      <w:r>
        <w:t>Sustainable Development Goals (SDGs): SDG 16- peace, justice and strong institutions:</w:t>
      </w:r>
    </w:p>
    <w:p w14:paraId="6EE8EC55" w14:textId="77777777" w:rsidR="00B662CB" w:rsidRDefault="00B662CB">
      <w:pPr>
        <w:pStyle w:val="BodyText"/>
        <w:spacing w:before="1"/>
        <w:rPr>
          <w:b/>
        </w:rPr>
      </w:pPr>
    </w:p>
    <w:p w14:paraId="78BF6752" w14:textId="77777777" w:rsidR="00B662CB" w:rsidRDefault="00755B6A">
      <w:pPr>
        <w:pStyle w:val="ListParagraph"/>
        <w:numPr>
          <w:ilvl w:val="0"/>
          <w:numId w:val="5"/>
        </w:numPr>
        <w:tabs>
          <w:tab w:val="left" w:pos="552"/>
        </w:tabs>
        <w:ind w:left="551" w:right="117"/>
        <w:jc w:val="both"/>
        <w:rPr>
          <w:sz w:val="26"/>
        </w:rPr>
      </w:pPr>
      <w:r>
        <w:rPr>
          <w:sz w:val="26"/>
        </w:rPr>
        <w:t>According to the Sustainable Development Report 2021, Sri Lanka is showing steady progress in achieving the SDGs. Sri Lanka’s global rank on SDG achi</w:t>
      </w:r>
      <w:r>
        <w:rPr>
          <w:sz w:val="26"/>
        </w:rPr>
        <w:t>evements has increased by 7 positions and is placed at 87</w:t>
      </w:r>
      <w:r>
        <w:rPr>
          <w:sz w:val="26"/>
          <w:vertAlign w:val="superscript"/>
        </w:rPr>
        <w:t>th</w:t>
      </w:r>
      <w:r>
        <w:rPr>
          <w:sz w:val="26"/>
        </w:rPr>
        <w:t xml:space="preserve"> place out of 165 countries in</w:t>
      </w:r>
      <w:r>
        <w:rPr>
          <w:spacing w:val="-26"/>
          <w:sz w:val="26"/>
        </w:rPr>
        <w:t xml:space="preserve"> </w:t>
      </w:r>
      <w:r>
        <w:rPr>
          <w:sz w:val="26"/>
        </w:rPr>
        <w:t>2021.</w:t>
      </w:r>
    </w:p>
    <w:p w14:paraId="61EBAB19" w14:textId="77777777" w:rsidR="00B662CB" w:rsidRDefault="00B662CB">
      <w:pPr>
        <w:pStyle w:val="BodyText"/>
        <w:spacing w:before="10"/>
        <w:rPr>
          <w:sz w:val="25"/>
        </w:rPr>
      </w:pPr>
    </w:p>
    <w:p w14:paraId="290FD718" w14:textId="77777777" w:rsidR="00B662CB" w:rsidRDefault="00755B6A">
      <w:pPr>
        <w:pStyle w:val="ListParagraph"/>
        <w:numPr>
          <w:ilvl w:val="0"/>
          <w:numId w:val="5"/>
        </w:numPr>
        <w:tabs>
          <w:tab w:val="left" w:pos="552"/>
        </w:tabs>
        <w:spacing w:before="1"/>
        <w:ind w:left="551" w:right="116"/>
        <w:jc w:val="both"/>
        <w:rPr>
          <w:sz w:val="26"/>
        </w:rPr>
      </w:pPr>
      <w:r>
        <w:rPr>
          <w:sz w:val="26"/>
        </w:rPr>
        <w:t xml:space="preserve">In order to accelerate progress on SDG 16, an inter-agency Steering Committee </w:t>
      </w:r>
      <w:r>
        <w:rPr>
          <w:spacing w:val="-4"/>
          <w:sz w:val="26"/>
        </w:rPr>
        <w:t>was</w:t>
      </w:r>
      <w:r>
        <w:rPr>
          <w:spacing w:val="57"/>
          <w:sz w:val="26"/>
        </w:rPr>
        <w:t xml:space="preserve"> </w:t>
      </w:r>
      <w:r>
        <w:rPr>
          <w:sz w:val="26"/>
        </w:rPr>
        <w:t>established</w:t>
      </w:r>
      <w:r>
        <w:rPr>
          <w:spacing w:val="-15"/>
          <w:sz w:val="26"/>
        </w:rPr>
        <w:t xml:space="preserve"> </w:t>
      </w:r>
      <w:r>
        <w:rPr>
          <w:sz w:val="26"/>
        </w:rPr>
        <w:t>under</w:t>
      </w:r>
      <w:r>
        <w:rPr>
          <w:spacing w:val="-16"/>
          <w:sz w:val="26"/>
        </w:rPr>
        <w:t xml:space="preserve"> </w:t>
      </w:r>
      <w:r>
        <w:rPr>
          <w:sz w:val="26"/>
        </w:rPr>
        <w:t>the</w:t>
      </w:r>
      <w:r>
        <w:rPr>
          <w:spacing w:val="-16"/>
          <w:sz w:val="26"/>
        </w:rPr>
        <w:t xml:space="preserve"> </w:t>
      </w:r>
      <w:r>
        <w:rPr>
          <w:sz w:val="26"/>
        </w:rPr>
        <w:t>leadership</w:t>
      </w:r>
      <w:r>
        <w:rPr>
          <w:spacing w:val="-15"/>
          <w:sz w:val="26"/>
        </w:rPr>
        <w:t xml:space="preserve"> </w:t>
      </w:r>
      <w:r>
        <w:rPr>
          <w:sz w:val="26"/>
        </w:rPr>
        <w:t>of</w:t>
      </w:r>
      <w:r>
        <w:rPr>
          <w:spacing w:val="-14"/>
          <w:sz w:val="26"/>
        </w:rPr>
        <w:t xml:space="preserve"> </w:t>
      </w:r>
      <w:r>
        <w:rPr>
          <w:sz w:val="26"/>
        </w:rPr>
        <w:t>the</w:t>
      </w:r>
      <w:r>
        <w:rPr>
          <w:spacing w:val="-14"/>
          <w:sz w:val="26"/>
        </w:rPr>
        <w:t xml:space="preserve"> </w:t>
      </w:r>
      <w:r>
        <w:rPr>
          <w:sz w:val="26"/>
        </w:rPr>
        <w:t>Ministry</w:t>
      </w:r>
      <w:r>
        <w:rPr>
          <w:spacing w:val="-17"/>
          <w:sz w:val="26"/>
        </w:rPr>
        <w:t xml:space="preserve"> </w:t>
      </w:r>
      <w:r>
        <w:rPr>
          <w:sz w:val="26"/>
        </w:rPr>
        <w:t>of</w:t>
      </w:r>
      <w:r>
        <w:rPr>
          <w:spacing w:val="-14"/>
          <w:sz w:val="26"/>
        </w:rPr>
        <w:t xml:space="preserve"> </w:t>
      </w:r>
      <w:r>
        <w:rPr>
          <w:sz w:val="26"/>
        </w:rPr>
        <w:t>Justice,</w:t>
      </w:r>
      <w:r>
        <w:rPr>
          <w:spacing w:val="-15"/>
          <w:sz w:val="26"/>
        </w:rPr>
        <w:t xml:space="preserve"> </w:t>
      </w:r>
      <w:r>
        <w:rPr>
          <w:sz w:val="26"/>
        </w:rPr>
        <w:t>under</w:t>
      </w:r>
      <w:r>
        <w:rPr>
          <w:spacing w:val="-17"/>
          <w:sz w:val="26"/>
        </w:rPr>
        <w:t xml:space="preserve"> </w:t>
      </w:r>
      <w:r>
        <w:rPr>
          <w:sz w:val="26"/>
        </w:rPr>
        <w:t>4</w:t>
      </w:r>
      <w:r>
        <w:rPr>
          <w:spacing w:val="-14"/>
          <w:sz w:val="26"/>
        </w:rPr>
        <w:t xml:space="preserve"> </w:t>
      </w:r>
      <w:r>
        <w:rPr>
          <w:sz w:val="26"/>
        </w:rPr>
        <w:t>core</w:t>
      </w:r>
      <w:r>
        <w:rPr>
          <w:spacing w:val="-16"/>
          <w:sz w:val="26"/>
        </w:rPr>
        <w:t xml:space="preserve"> </w:t>
      </w:r>
      <w:r>
        <w:rPr>
          <w:sz w:val="26"/>
        </w:rPr>
        <w:t>areas</w:t>
      </w:r>
      <w:r>
        <w:rPr>
          <w:spacing w:val="-14"/>
          <w:sz w:val="26"/>
        </w:rPr>
        <w:t xml:space="preserve"> </w:t>
      </w:r>
      <w:r>
        <w:rPr>
          <w:sz w:val="26"/>
        </w:rPr>
        <w:t>including strengthening public security and law enforcement, corruption control, access to justice and public service delivery. The Steering Committee and its four sub- committees</w:t>
      </w:r>
      <w:r>
        <w:rPr>
          <w:spacing w:val="-5"/>
          <w:sz w:val="26"/>
        </w:rPr>
        <w:t xml:space="preserve"> </w:t>
      </w:r>
      <w:r>
        <w:rPr>
          <w:sz w:val="26"/>
        </w:rPr>
        <w:t>are</w:t>
      </w:r>
      <w:r>
        <w:rPr>
          <w:spacing w:val="-6"/>
          <w:sz w:val="26"/>
        </w:rPr>
        <w:t xml:space="preserve"> </w:t>
      </w:r>
      <w:r>
        <w:rPr>
          <w:sz w:val="26"/>
        </w:rPr>
        <w:t>expected</w:t>
      </w:r>
      <w:r>
        <w:rPr>
          <w:spacing w:val="-7"/>
          <w:sz w:val="26"/>
        </w:rPr>
        <w:t xml:space="preserve"> </w:t>
      </w:r>
      <w:r>
        <w:rPr>
          <w:sz w:val="26"/>
        </w:rPr>
        <w:t>to</w:t>
      </w:r>
      <w:r>
        <w:rPr>
          <w:spacing w:val="-7"/>
          <w:sz w:val="26"/>
        </w:rPr>
        <w:t xml:space="preserve"> </w:t>
      </w:r>
      <w:r>
        <w:rPr>
          <w:sz w:val="26"/>
        </w:rPr>
        <w:t>operationalize</w:t>
      </w:r>
      <w:r>
        <w:rPr>
          <w:spacing w:val="-6"/>
          <w:sz w:val="26"/>
        </w:rPr>
        <w:t xml:space="preserve"> </w:t>
      </w:r>
      <w:r>
        <w:rPr>
          <w:sz w:val="26"/>
        </w:rPr>
        <w:t>time</w:t>
      </w:r>
      <w:r>
        <w:rPr>
          <w:spacing w:val="-4"/>
          <w:sz w:val="26"/>
        </w:rPr>
        <w:t xml:space="preserve"> </w:t>
      </w:r>
      <w:r>
        <w:rPr>
          <w:sz w:val="26"/>
        </w:rPr>
        <w:t>bound</w:t>
      </w:r>
      <w:r>
        <w:rPr>
          <w:spacing w:val="-7"/>
          <w:sz w:val="26"/>
        </w:rPr>
        <w:t xml:space="preserve"> </w:t>
      </w:r>
      <w:r>
        <w:rPr>
          <w:sz w:val="26"/>
        </w:rPr>
        <w:t>action</w:t>
      </w:r>
      <w:r>
        <w:rPr>
          <w:spacing w:val="-7"/>
          <w:sz w:val="26"/>
        </w:rPr>
        <w:t xml:space="preserve"> </w:t>
      </w:r>
      <w:r>
        <w:rPr>
          <w:sz w:val="26"/>
        </w:rPr>
        <w:t>plans</w:t>
      </w:r>
      <w:r>
        <w:rPr>
          <w:spacing w:val="-7"/>
          <w:sz w:val="26"/>
        </w:rPr>
        <w:t xml:space="preserve"> </w:t>
      </w:r>
      <w:r>
        <w:rPr>
          <w:sz w:val="26"/>
        </w:rPr>
        <w:t>to</w:t>
      </w:r>
      <w:r>
        <w:rPr>
          <w:spacing w:val="-7"/>
          <w:sz w:val="26"/>
        </w:rPr>
        <w:t xml:space="preserve"> </w:t>
      </w:r>
      <w:r>
        <w:rPr>
          <w:sz w:val="26"/>
        </w:rPr>
        <w:t>achieve</w:t>
      </w:r>
      <w:r>
        <w:rPr>
          <w:spacing w:val="-6"/>
          <w:sz w:val="26"/>
        </w:rPr>
        <w:t xml:space="preserve"> </w:t>
      </w:r>
      <w:r>
        <w:rPr>
          <w:sz w:val="26"/>
        </w:rPr>
        <w:t>SDG</w:t>
      </w:r>
      <w:r>
        <w:rPr>
          <w:spacing w:val="-6"/>
          <w:sz w:val="26"/>
        </w:rPr>
        <w:t xml:space="preserve"> </w:t>
      </w:r>
      <w:r>
        <w:rPr>
          <w:sz w:val="26"/>
        </w:rPr>
        <w:t xml:space="preserve">16 targets through holistic and integrated strategies and actions. Sri Lanka’s national policies, planning and budgeting processes are well aligned with SDGs laying a solid foundation for Sri Lanka to achieve the SDGs by the target year of 2030 and at the </w:t>
      </w:r>
      <w:r>
        <w:rPr>
          <w:sz w:val="26"/>
        </w:rPr>
        <w:t>same time to meet its core international human rights obligations under several international covenants such as ICESR, CEDAW, and CRC among</w:t>
      </w:r>
      <w:r>
        <w:rPr>
          <w:spacing w:val="-11"/>
          <w:sz w:val="26"/>
        </w:rPr>
        <w:t xml:space="preserve"> </w:t>
      </w:r>
      <w:r>
        <w:rPr>
          <w:sz w:val="26"/>
        </w:rPr>
        <w:t>others.</w:t>
      </w:r>
    </w:p>
    <w:p w14:paraId="5FBB749B" w14:textId="77777777" w:rsidR="00B662CB" w:rsidRDefault="00B662CB">
      <w:pPr>
        <w:pStyle w:val="BodyText"/>
        <w:spacing w:before="11"/>
        <w:rPr>
          <w:sz w:val="25"/>
        </w:rPr>
      </w:pPr>
    </w:p>
    <w:p w14:paraId="357543B0" w14:textId="77777777" w:rsidR="00B662CB" w:rsidRDefault="00755B6A">
      <w:pPr>
        <w:pStyle w:val="ListParagraph"/>
        <w:numPr>
          <w:ilvl w:val="0"/>
          <w:numId w:val="5"/>
        </w:numPr>
        <w:tabs>
          <w:tab w:val="left" w:pos="617"/>
        </w:tabs>
        <w:ind w:left="551" w:right="117"/>
        <w:jc w:val="both"/>
        <w:rPr>
          <w:sz w:val="26"/>
        </w:rPr>
      </w:pPr>
      <w:r>
        <w:rPr>
          <w:sz w:val="26"/>
        </w:rPr>
        <w:t>Sri Lanka is preparing its Voluntary National Report (VNR) on the implementation of</w:t>
      </w:r>
      <w:r>
        <w:rPr>
          <w:spacing w:val="1"/>
          <w:sz w:val="26"/>
        </w:rPr>
        <w:t xml:space="preserve"> </w:t>
      </w:r>
      <w:r>
        <w:rPr>
          <w:sz w:val="26"/>
        </w:rPr>
        <w:t>SDGs.</w:t>
      </w:r>
    </w:p>
    <w:p w14:paraId="6EB2878F" w14:textId="77777777" w:rsidR="00B662CB" w:rsidRDefault="00B662CB">
      <w:pPr>
        <w:jc w:val="both"/>
        <w:rPr>
          <w:sz w:val="26"/>
        </w:rPr>
        <w:sectPr w:rsidR="00B662CB">
          <w:pgSz w:w="12240" w:h="15840"/>
          <w:pgMar w:top="1020" w:right="1320" w:bottom="640" w:left="1340" w:header="0" w:footer="455" w:gutter="0"/>
          <w:cols w:space="720"/>
        </w:sectPr>
      </w:pPr>
    </w:p>
    <w:p w14:paraId="520763DF" w14:textId="77777777" w:rsidR="00B662CB" w:rsidRDefault="00755B6A">
      <w:pPr>
        <w:pStyle w:val="ListParagraph"/>
        <w:numPr>
          <w:ilvl w:val="0"/>
          <w:numId w:val="5"/>
        </w:numPr>
        <w:tabs>
          <w:tab w:val="left" w:pos="552"/>
        </w:tabs>
        <w:spacing w:before="82"/>
        <w:ind w:left="551" w:right="114"/>
        <w:jc w:val="both"/>
        <w:rPr>
          <w:sz w:val="26"/>
        </w:rPr>
      </w:pPr>
      <w:r>
        <w:rPr>
          <w:sz w:val="26"/>
        </w:rPr>
        <w:lastRenderedPageBreak/>
        <w:t>A consultation of NGOs and Civil Society took place in the SDG-16 meeting on 13</w:t>
      </w:r>
      <w:r>
        <w:rPr>
          <w:sz w:val="26"/>
          <w:vertAlign w:val="superscript"/>
        </w:rPr>
        <w:t>th</w:t>
      </w:r>
      <w:r>
        <w:rPr>
          <w:sz w:val="26"/>
        </w:rPr>
        <w:t xml:space="preserve"> December 2021, co-convened by the Ministry of Justice and the Sustaina</w:t>
      </w:r>
      <w:r>
        <w:rPr>
          <w:sz w:val="26"/>
        </w:rPr>
        <w:t>ble Development</w:t>
      </w:r>
      <w:r>
        <w:rPr>
          <w:spacing w:val="-12"/>
          <w:sz w:val="26"/>
        </w:rPr>
        <w:t xml:space="preserve"> </w:t>
      </w:r>
      <w:r>
        <w:rPr>
          <w:sz w:val="26"/>
        </w:rPr>
        <w:t>Council.</w:t>
      </w:r>
      <w:r>
        <w:rPr>
          <w:spacing w:val="-7"/>
          <w:sz w:val="26"/>
        </w:rPr>
        <w:t xml:space="preserve"> </w:t>
      </w:r>
      <w:r>
        <w:rPr>
          <w:sz w:val="26"/>
        </w:rPr>
        <w:t>The</w:t>
      </w:r>
      <w:r>
        <w:rPr>
          <w:spacing w:val="-11"/>
          <w:sz w:val="26"/>
        </w:rPr>
        <w:t xml:space="preserve"> </w:t>
      </w:r>
      <w:r>
        <w:rPr>
          <w:sz w:val="26"/>
        </w:rPr>
        <w:t>consultation</w:t>
      </w:r>
      <w:r>
        <w:rPr>
          <w:spacing w:val="-9"/>
          <w:sz w:val="26"/>
        </w:rPr>
        <w:t xml:space="preserve"> </w:t>
      </w:r>
      <w:r>
        <w:rPr>
          <w:sz w:val="26"/>
        </w:rPr>
        <w:t>reflected</w:t>
      </w:r>
      <w:r>
        <w:rPr>
          <w:spacing w:val="-11"/>
          <w:sz w:val="26"/>
        </w:rPr>
        <w:t xml:space="preserve"> </w:t>
      </w:r>
      <w:r>
        <w:rPr>
          <w:sz w:val="26"/>
        </w:rPr>
        <w:t>on</w:t>
      </w:r>
      <w:r>
        <w:rPr>
          <w:spacing w:val="-10"/>
          <w:sz w:val="26"/>
        </w:rPr>
        <w:t xml:space="preserve"> </w:t>
      </w:r>
      <w:r>
        <w:rPr>
          <w:sz w:val="26"/>
        </w:rPr>
        <w:t>achievements,</w:t>
      </w:r>
      <w:r>
        <w:rPr>
          <w:spacing w:val="-9"/>
          <w:sz w:val="26"/>
        </w:rPr>
        <w:t xml:space="preserve"> </w:t>
      </w:r>
      <w:r>
        <w:rPr>
          <w:sz w:val="26"/>
        </w:rPr>
        <w:t>challenges</w:t>
      </w:r>
      <w:r>
        <w:rPr>
          <w:spacing w:val="-9"/>
          <w:sz w:val="26"/>
        </w:rPr>
        <w:t xml:space="preserve"> </w:t>
      </w:r>
      <w:r>
        <w:rPr>
          <w:sz w:val="26"/>
        </w:rPr>
        <w:t>and</w:t>
      </w:r>
      <w:r>
        <w:rPr>
          <w:spacing w:val="-11"/>
          <w:sz w:val="26"/>
        </w:rPr>
        <w:t xml:space="preserve"> </w:t>
      </w:r>
      <w:r>
        <w:rPr>
          <w:sz w:val="26"/>
        </w:rPr>
        <w:t>the reform</w:t>
      </w:r>
      <w:r>
        <w:rPr>
          <w:spacing w:val="-19"/>
          <w:sz w:val="26"/>
        </w:rPr>
        <w:t xml:space="preserve"> </w:t>
      </w:r>
      <w:r>
        <w:rPr>
          <w:sz w:val="26"/>
        </w:rPr>
        <w:t>process</w:t>
      </w:r>
      <w:r>
        <w:rPr>
          <w:spacing w:val="-15"/>
          <w:sz w:val="26"/>
        </w:rPr>
        <w:t xml:space="preserve"> </w:t>
      </w:r>
      <w:r>
        <w:rPr>
          <w:sz w:val="26"/>
        </w:rPr>
        <w:t>initiated</w:t>
      </w:r>
      <w:r>
        <w:rPr>
          <w:spacing w:val="-13"/>
          <w:sz w:val="26"/>
        </w:rPr>
        <w:t xml:space="preserve"> </w:t>
      </w:r>
      <w:r>
        <w:rPr>
          <w:sz w:val="26"/>
        </w:rPr>
        <w:t>by</w:t>
      </w:r>
      <w:r>
        <w:rPr>
          <w:spacing w:val="-20"/>
          <w:sz w:val="26"/>
        </w:rPr>
        <w:t xml:space="preserve"> </w:t>
      </w:r>
      <w:r>
        <w:rPr>
          <w:sz w:val="26"/>
        </w:rPr>
        <w:t>the</w:t>
      </w:r>
      <w:r>
        <w:rPr>
          <w:spacing w:val="-13"/>
          <w:sz w:val="26"/>
        </w:rPr>
        <w:t xml:space="preserve"> </w:t>
      </w:r>
      <w:r>
        <w:rPr>
          <w:sz w:val="26"/>
        </w:rPr>
        <w:t>ministry</w:t>
      </w:r>
      <w:r>
        <w:rPr>
          <w:spacing w:val="-20"/>
          <w:sz w:val="26"/>
        </w:rPr>
        <w:t xml:space="preserve"> </w:t>
      </w:r>
      <w:r>
        <w:rPr>
          <w:sz w:val="26"/>
        </w:rPr>
        <w:t>under</w:t>
      </w:r>
      <w:r>
        <w:rPr>
          <w:spacing w:val="-16"/>
          <w:sz w:val="26"/>
        </w:rPr>
        <w:t xml:space="preserve"> </w:t>
      </w:r>
      <w:r>
        <w:rPr>
          <w:sz w:val="26"/>
        </w:rPr>
        <w:t>seven</w:t>
      </w:r>
      <w:r>
        <w:rPr>
          <w:spacing w:val="-15"/>
          <w:sz w:val="26"/>
        </w:rPr>
        <w:t xml:space="preserve"> </w:t>
      </w:r>
      <w:r>
        <w:rPr>
          <w:sz w:val="26"/>
        </w:rPr>
        <w:t>priority</w:t>
      </w:r>
      <w:r>
        <w:rPr>
          <w:spacing w:val="-20"/>
          <w:sz w:val="26"/>
        </w:rPr>
        <w:t xml:space="preserve"> </w:t>
      </w:r>
      <w:r>
        <w:rPr>
          <w:sz w:val="26"/>
        </w:rPr>
        <w:t>areas.</w:t>
      </w:r>
      <w:r>
        <w:rPr>
          <w:spacing w:val="-10"/>
          <w:sz w:val="26"/>
        </w:rPr>
        <w:t xml:space="preserve"> </w:t>
      </w:r>
      <w:r>
        <w:rPr>
          <w:sz w:val="26"/>
        </w:rPr>
        <w:t>Key</w:t>
      </w:r>
      <w:r>
        <w:rPr>
          <w:spacing w:val="-18"/>
          <w:sz w:val="26"/>
        </w:rPr>
        <w:t xml:space="preserve"> </w:t>
      </w:r>
      <w:r>
        <w:rPr>
          <w:sz w:val="26"/>
        </w:rPr>
        <w:t>decisions</w:t>
      </w:r>
      <w:r>
        <w:rPr>
          <w:spacing w:val="-15"/>
          <w:sz w:val="26"/>
        </w:rPr>
        <w:t xml:space="preserve"> </w:t>
      </w:r>
      <w:r>
        <w:rPr>
          <w:sz w:val="26"/>
        </w:rPr>
        <w:t>taken were to nominate Civil Society representatives for SDG 16 sub-committees, to</w:t>
      </w:r>
      <w:r>
        <w:rPr>
          <w:spacing w:val="-27"/>
          <w:sz w:val="26"/>
        </w:rPr>
        <w:t xml:space="preserve"> </w:t>
      </w:r>
      <w:r>
        <w:rPr>
          <w:sz w:val="26"/>
        </w:rPr>
        <w:t>follow up on Open Government Partnership, to conduct a separate meeting with the ONUR and the Integration Division to design programs and to take action to ratify the ILO Co</w:t>
      </w:r>
      <w:r>
        <w:rPr>
          <w:sz w:val="26"/>
        </w:rPr>
        <w:t>nvention C190- Violence and Harassment</w:t>
      </w:r>
      <w:r>
        <w:rPr>
          <w:spacing w:val="-4"/>
          <w:sz w:val="26"/>
        </w:rPr>
        <w:t xml:space="preserve"> </w:t>
      </w:r>
      <w:r>
        <w:rPr>
          <w:sz w:val="26"/>
        </w:rPr>
        <w:t>Convention.</w:t>
      </w:r>
    </w:p>
    <w:p w14:paraId="008F43A6" w14:textId="77777777" w:rsidR="00B662CB" w:rsidRDefault="00B662CB">
      <w:pPr>
        <w:pStyle w:val="BodyText"/>
      </w:pPr>
    </w:p>
    <w:p w14:paraId="1322DE6C" w14:textId="77777777" w:rsidR="00B662CB" w:rsidRDefault="00755B6A">
      <w:pPr>
        <w:pStyle w:val="Heading1"/>
      </w:pPr>
      <w:r>
        <w:t>Presidential Commission of Inquiry (PCOI):</w:t>
      </w:r>
    </w:p>
    <w:p w14:paraId="3BBB81AB" w14:textId="77777777" w:rsidR="00B662CB" w:rsidRDefault="00B662CB">
      <w:pPr>
        <w:pStyle w:val="BodyText"/>
        <w:spacing w:before="11"/>
        <w:rPr>
          <w:b/>
          <w:sz w:val="25"/>
        </w:rPr>
      </w:pPr>
    </w:p>
    <w:p w14:paraId="236A5773" w14:textId="77777777" w:rsidR="00B662CB" w:rsidRDefault="00755B6A">
      <w:pPr>
        <w:pStyle w:val="ListParagraph"/>
        <w:numPr>
          <w:ilvl w:val="0"/>
          <w:numId w:val="5"/>
        </w:numPr>
        <w:tabs>
          <w:tab w:val="left" w:pos="552"/>
        </w:tabs>
        <w:ind w:left="551" w:right="118"/>
        <w:jc w:val="both"/>
        <w:rPr>
          <w:sz w:val="26"/>
        </w:rPr>
      </w:pPr>
      <w:r>
        <w:rPr>
          <w:sz w:val="26"/>
        </w:rPr>
        <w:t xml:space="preserve">The Presidential Commission of Inquiry headed by Justice Nawaz, a sitting judge of the Supreme Court, is in the process of finalizing its Second Interim Report </w:t>
      </w:r>
      <w:r>
        <w:rPr>
          <w:sz w:val="26"/>
        </w:rPr>
        <w:t>to be submitted soon to the President of Sri</w:t>
      </w:r>
      <w:r>
        <w:rPr>
          <w:spacing w:val="1"/>
          <w:sz w:val="26"/>
        </w:rPr>
        <w:t xml:space="preserve"> </w:t>
      </w:r>
      <w:r>
        <w:rPr>
          <w:sz w:val="26"/>
        </w:rPr>
        <w:t>Lanka.</w:t>
      </w:r>
    </w:p>
    <w:p w14:paraId="41A99C29" w14:textId="77777777" w:rsidR="00B662CB" w:rsidRDefault="00B662CB">
      <w:pPr>
        <w:pStyle w:val="BodyText"/>
      </w:pPr>
    </w:p>
    <w:p w14:paraId="22D8B261" w14:textId="77777777" w:rsidR="00B662CB" w:rsidRDefault="00755B6A">
      <w:pPr>
        <w:pStyle w:val="ListParagraph"/>
        <w:numPr>
          <w:ilvl w:val="0"/>
          <w:numId w:val="5"/>
        </w:numPr>
        <w:tabs>
          <w:tab w:val="left" w:pos="552"/>
        </w:tabs>
        <w:ind w:left="551" w:right="117"/>
        <w:jc w:val="both"/>
        <w:rPr>
          <w:sz w:val="26"/>
        </w:rPr>
      </w:pPr>
      <w:r>
        <w:rPr>
          <w:sz w:val="26"/>
        </w:rPr>
        <w:t>The Commission has been holding Public Sittings at the BMICH in the presence of journalists and its proceedings have been open to the public for a long time from the time</w:t>
      </w:r>
      <w:r>
        <w:rPr>
          <w:spacing w:val="-8"/>
          <w:sz w:val="26"/>
        </w:rPr>
        <w:t xml:space="preserve"> </w:t>
      </w:r>
      <w:r>
        <w:rPr>
          <w:sz w:val="26"/>
        </w:rPr>
        <w:t>of</w:t>
      </w:r>
      <w:r>
        <w:rPr>
          <w:spacing w:val="-4"/>
          <w:sz w:val="26"/>
        </w:rPr>
        <w:t xml:space="preserve"> </w:t>
      </w:r>
      <w:r>
        <w:rPr>
          <w:sz w:val="26"/>
        </w:rPr>
        <w:t>its</w:t>
      </w:r>
      <w:r>
        <w:rPr>
          <w:spacing w:val="-8"/>
          <w:sz w:val="26"/>
        </w:rPr>
        <w:t xml:space="preserve"> </w:t>
      </w:r>
      <w:r>
        <w:rPr>
          <w:sz w:val="26"/>
        </w:rPr>
        <w:t>inception.</w:t>
      </w:r>
      <w:r>
        <w:rPr>
          <w:spacing w:val="-6"/>
          <w:sz w:val="26"/>
        </w:rPr>
        <w:t xml:space="preserve"> </w:t>
      </w:r>
      <w:r>
        <w:rPr>
          <w:sz w:val="26"/>
        </w:rPr>
        <w:t>So</w:t>
      </w:r>
      <w:r>
        <w:rPr>
          <w:spacing w:val="-8"/>
          <w:sz w:val="26"/>
        </w:rPr>
        <w:t xml:space="preserve"> </w:t>
      </w:r>
      <w:r>
        <w:rPr>
          <w:sz w:val="26"/>
        </w:rPr>
        <w:t>far,</w:t>
      </w:r>
      <w:r>
        <w:rPr>
          <w:spacing w:val="-6"/>
          <w:sz w:val="26"/>
        </w:rPr>
        <w:t xml:space="preserve"> </w:t>
      </w:r>
      <w:r>
        <w:rPr>
          <w:sz w:val="26"/>
        </w:rPr>
        <w:t>the</w:t>
      </w:r>
      <w:r>
        <w:rPr>
          <w:spacing w:val="-6"/>
          <w:sz w:val="26"/>
        </w:rPr>
        <w:t xml:space="preserve"> </w:t>
      </w:r>
      <w:r>
        <w:rPr>
          <w:sz w:val="26"/>
        </w:rPr>
        <w:t>Commission</w:t>
      </w:r>
      <w:r>
        <w:rPr>
          <w:spacing w:val="-8"/>
          <w:sz w:val="26"/>
        </w:rPr>
        <w:t xml:space="preserve"> </w:t>
      </w:r>
      <w:r>
        <w:rPr>
          <w:sz w:val="26"/>
        </w:rPr>
        <w:t>has</w:t>
      </w:r>
      <w:r>
        <w:rPr>
          <w:spacing w:val="-6"/>
          <w:sz w:val="26"/>
        </w:rPr>
        <w:t xml:space="preserve"> </w:t>
      </w:r>
      <w:r>
        <w:rPr>
          <w:sz w:val="26"/>
        </w:rPr>
        <w:t>its</w:t>
      </w:r>
      <w:r>
        <w:rPr>
          <w:spacing w:val="-8"/>
          <w:sz w:val="26"/>
        </w:rPr>
        <w:t xml:space="preserve"> </w:t>
      </w:r>
      <w:r>
        <w:rPr>
          <w:sz w:val="26"/>
        </w:rPr>
        <w:t>public</w:t>
      </w:r>
      <w:r>
        <w:rPr>
          <w:spacing w:val="-7"/>
          <w:sz w:val="26"/>
        </w:rPr>
        <w:t xml:space="preserve"> </w:t>
      </w:r>
      <w:r>
        <w:rPr>
          <w:sz w:val="26"/>
        </w:rPr>
        <w:t>sittings</w:t>
      </w:r>
      <w:r>
        <w:rPr>
          <w:spacing w:val="-8"/>
          <w:sz w:val="26"/>
        </w:rPr>
        <w:t xml:space="preserve"> </w:t>
      </w:r>
      <w:r>
        <w:rPr>
          <w:sz w:val="26"/>
        </w:rPr>
        <w:t>in</w:t>
      </w:r>
      <w:r>
        <w:rPr>
          <w:spacing w:val="-5"/>
          <w:sz w:val="26"/>
        </w:rPr>
        <w:t xml:space="preserve"> </w:t>
      </w:r>
      <w:r>
        <w:rPr>
          <w:sz w:val="26"/>
        </w:rPr>
        <w:t>Colombo,</w:t>
      </w:r>
      <w:r>
        <w:rPr>
          <w:spacing w:val="-7"/>
          <w:sz w:val="26"/>
        </w:rPr>
        <w:t xml:space="preserve"> </w:t>
      </w:r>
      <w:r>
        <w:rPr>
          <w:sz w:val="26"/>
        </w:rPr>
        <w:t>Jaffna and Kilinochchi. More than 100 of witnesses have testified before the Commission at these public sittings.</w:t>
      </w:r>
    </w:p>
    <w:p w14:paraId="6E3FF2C6" w14:textId="77777777" w:rsidR="00B662CB" w:rsidRDefault="00B662CB">
      <w:pPr>
        <w:pStyle w:val="BodyText"/>
        <w:spacing w:before="10"/>
        <w:rPr>
          <w:sz w:val="25"/>
        </w:rPr>
      </w:pPr>
    </w:p>
    <w:p w14:paraId="26519755" w14:textId="77777777" w:rsidR="00B662CB" w:rsidRDefault="00755B6A">
      <w:pPr>
        <w:pStyle w:val="ListParagraph"/>
        <w:numPr>
          <w:ilvl w:val="0"/>
          <w:numId w:val="5"/>
        </w:numPr>
        <w:tabs>
          <w:tab w:val="left" w:pos="552"/>
        </w:tabs>
        <w:ind w:left="551" w:right="118"/>
        <w:jc w:val="both"/>
        <w:rPr>
          <w:sz w:val="26"/>
        </w:rPr>
      </w:pPr>
      <w:r>
        <w:rPr>
          <w:sz w:val="26"/>
        </w:rPr>
        <w:t>On</w:t>
      </w:r>
      <w:r>
        <w:rPr>
          <w:spacing w:val="-11"/>
          <w:sz w:val="26"/>
        </w:rPr>
        <w:t xml:space="preserve"> </w:t>
      </w:r>
      <w:r>
        <w:rPr>
          <w:sz w:val="26"/>
        </w:rPr>
        <w:t>accountability,</w:t>
      </w:r>
      <w:r>
        <w:rPr>
          <w:spacing w:val="-11"/>
          <w:sz w:val="26"/>
        </w:rPr>
        <w:t xml:space="preserve"> </w:t>
      </w:r>
      <w:r>
        <w:rPr>
          <w:sz w:val="26"/>
        </w:rPr>
        <w:t>the</w:t>
      </w:r>
      <w:r>
        <w:rPr>
          <w:spacing w:val="-11"/>
          <w:sz w:val="26"/>
        </w:rPr>
        <w:t xml:space="preserve"> </w:t>
      </w:r>
      <w:r>
        <w:rPr>
          <w:sz w:val="26"/>
        </w:rPr>
        <w:t>interim</w:t>
      </w:r>
      <w:r>
        <w:rPr>
          <w:spacing w:val="-14"/>
          <w:sz w:val="26"/>
        </w:rPr>
        <w:t xml:space="preserve"> </w:t>
      </w:r>
      <w:r>
        <w:rPr>
          <w:sz w:val="26"/>
        </w:rPr>
        <w:t>Report</w:t>
      </w:r>
      <w:r>
        <w:rPr>
          <w:spacing w:val="-11"/>
          <w:sz w:val="26"/>
        </w:rPr>
        <w:t xml:space="preserve"> </w:t>
      </w:r>
      <w:r>
        <w:rPr>
          <w:sz w:val="26"/>
        </w:rPr>
        <w:t>of</w:t>
      </w:r>
      <w:r>
        <w:rPr>
          <w:spacing w:val="-9"/>
          <w:sz w:val="26"/>
        </w:rPr>
        <w:t xml:space="preserve"> </w:t>
      </w:r>
      <w:r>
        <w:rPr>
          <w:sz w:val="26"/>
        </w:rPr>
        <w:t>the</w:t>
      </w:r>
      <w:r>
        <w:rPr>
          <w:spacing w:val="-11"/>
          <w:sz w:val="26"/>
        </w:rPr>
        <w:t xml:space="preserve"> </w:t>
      </w:r>
      <w:r>
        <w:rPr>
          <w:sz w:val="26"/>
        </w:rPr>
        <w:t>Commission</w:t>
      </w:r>
      <w:r>
        <w:rPr>
          <w:spacing w:val="-12"/>
          <w:sz w:val="26"/>
        </w:rPr>
        <w:t xml:space="preserve"> </w:t>
      </w:r>
      <w:r>
        <w:rPr>
          <w:sz w:val="26"/>
        </w:rPr>
        <w:t>of</w:t>
      </w:r>
      <w:r>
        <w:rPr>
          <w:spacing w:val="-9"/>
          <w:sz w:val="26"/>
        </w:rPr>
        <w:t xml:space="preserve"> </w:t>
      </w:r>
      <w:r>
        <w:rPr>
          <w:sz w:val="26"/>
        </w:rPr>
        <w:t>Inquiry</w:t>
      </w:r>
      <w:r>
        <w:rPr>
          <w:rFonts w:ascii="Carlito"/>
          <w:position w:val="8"/>
          <w:sz w:val="14"/>
        </w:rPr>
        <w:t>3</w:t>
      </w:r>
      <w:r>
        <w:rPr>
          <w:rFonts w:ascii="Carlito"/>
          <w:spacing w:val="21"/>
          <w:position w:val="8"/>
          <w:sz w:val="14"/>
        </w:rPr>
        <w:t xml:space="preserve"> </w:t>
      </w:r>
      <w:r>
        <w:rPr>
          <w:sz w:val="26"/>
        </w:rPr>
        <w:t>to</w:t>
      </w:r>
      <w:r>
        <w:rPr>
          <w:spacing w:val="-11"/>
          <w:sz w:val="26"/>
        </w:rPr>
        <w:t xml:space="preserve"> </w:t>
      </w:r>
      <w:r>
        <w:rPr>
          <w:sz w:val="26"/>
        </w:rPr>
        <w:t>Investigate</w:t>
      </w:r>
      <w:r>
        <w:rPr>
          <w:spacing w:val="-11"/>
          <w:sz w:val="26"/>
        </w:rPr>
        <w:t xml:space="preserve"> </w:t>
      </w:r>
      <w:r>
        <w:rPr>
          <w:sz w:val="26"/>
        </w:rPr>
        <w:t>and Inquire</w:t>
      </w:r>
      <w:r>
        <w:rPr>
          <w:sz w:val="26"/>
        </w:rPr>
        <w:t xml:space="preserve"> into the Findings and Recommendations of the Preceding Commissions and Committees appointed to investigate into serious human rights violations of</w:t>
      </w:r>
      <w:r>
        <w:rPr>
          <w:spacing w:val="53"/>
          <w:sz w:val="26"/>
        </w:rPr>
        <w:t xml:space="preserve"> </w:t>
      </w:r>
      <w:r>
        <w:rPr>
          <w:sz w:val="26"/>
        </w:rPr>
        <w:t>the international humanitarian law and other such serious offences, headed by Justice Nawaz was presented to</w:t>
      </w:r>
      <w:r>
        <w:rPr>
          <w:sz w:val="26"/>
        </w:rPr>
        <w:t xml:space="preserve"> the President of Sri Lanka on 21 July</w:t>
      </w:r>
      <w:r>
        <w:rPr>
          <w:spacing w:val="-10"/>
          <w:sz w:val="26"/>
        </w:rPr>
        <w:t xml:space="preserve"> </w:t>
      </w:r>
      <w:r>
        <w:rPr>
          <w:sz w:val="26"/>
        </w:rPr>
        <w:t>2021.</w:t>
      </w:r>
    </w:p>
    <w:p w14:paraId="23276608" w14:textId="77777777" w:rsidR="00B662CB" w:rsidRDefault="00B662CB">
      <w:pPr>
        <w:pStyle w:val="BodyText"/>
        <w:spacing w:before="4"/>
        <w:rPr>
          <w:sz w:val="30"/>
        </w:rPr>
      </w:pPr>
    </w:p>
    <w:p w14:paraId="398205B1" w14:textId="77777777" w:rsidR="00B662CB" w:rsidRDefault="00755B6A">
      <w:pPr>
        <w:pStyle w:val="ListParagraph"/>
        <w:numPr>
          <w:ilvl w:val="0"/>
          <w:numId w:val="5"/>
        </w:numPr>
        <w:tabs>
          <w:tab w:val="left" w:pos="552"/>
        </w:tabs>
        <w:ind w:left="551" w:right="116"/>
        <w:jc w:val="both"/>
        <w:rPr>
          <w:sz w:val="26"/>
        </w:rPr>
      </w:pPr>
      <w:r>
        <w:rPr>
          <w:sz w:val="26"/>
        </w:rPr>
        <w:t xml:space="preserve">The Commission highlighted in its interim report (July 2021) that the PTA should be reformed in line with the laws against the prevention of terrorism in other countries. The Commission, which has paid special </w:t>
      </w:r>
      <w:r>
        <w:rPr>
          <w:sz w:val="26"/>
        </w:rPr>
        <w:t>attention to Provisions 9, 11 and 13 of the PTA, has made three key recommendations in its interim report with regard to the implementation of the PTA in a manner more consistent with international best practice. These core recommendations are as</w:t>
      </w:r>
      <w:r>
        <w:rPr>
          <w:spacing w:val="-1"/>
          <w:sz w:val="26"/>
        </w:rPr>
        <w:t xml:space="preserve"> </w:t>
      </w:r>
      <w:r>
        <w:rPr>
          <w:sz w:val="26"/>
        </w:rPr>
        <w:t>follows:</w:t>
      </w:r>
    </w:p>
    <w:p w14:paraId="4C212766" w14:textId="77777777" w:rsidR="00B662CB" w:rsidRDefault="00B662CB">
      <w:pPr>
        <w:pStyle w:val="BodyText"/>
      </w:pPr>
    </w:p>
    <w:p w14:paraId="2EF15490" w14:textId="77777777" w:rsidR="00B662CB" w:rsidRDefault="00755B6A">
      <w:pPr>
        <w:pStyle w:val="ListParagraph"/>
        <w:numPr>
          <w:ilvl w:val="0"/>
          <w:numId w:val="3"/>
        </w:numPr>
        <w:tabs>
          <w:tab w:val="left" w:pos="1354"/>
        </w:tabs>
        <w:spacing w:before="1"/>
        <w:ind w:right="121" w:firstLine="0"/>
        <w:jc w:val="both"/>
        <w:rPr>
          <w:sz w:val="26"/>
        </w:rPr>
      </w:pPr>
      <w:r>
        <w:rPr>
          <w:sz w:val="26"/>
        </w:rPr>
        <w:t>the</w:t>
      </w:r>
      <w:r>
        <w:rPr>
          <w:spacing w:val="-7"/>
          <w:sz w:val="26"/>
        </w:rPr>
        <w:t xml:space="preserve"> </w:t>
      </w:r>
      <w:r>
        <w:rPr>
          <w:sz w:val="26"/>
        </w:rPr>
        <w:t>possibility</w:t>
      </w:r>
      <w:r>
        <w:rPr>
          <w:spacing w:val="-13"/>
          <w:sz w:val="26"/>
        </w:rPr>
        <w:t xml:space="preserve"> </w:t>
      </w:r>
      <w:r>
        <w:rPr>
          <w:sz w:val="26"/>
        </w:rPr>
        <w:t>to</w:t>
      </w:r>
      <w:r>
        <w:rPr>
          <w:spacing w:val="-8"/>
          <w:sz w:val="26"/>
        </w:rPr>
        <w:t xml:space="preserve"> </w:t>
      </w:r>
      <w:r>
        <w:rPr>
          <w:sz w:val="26"/>
        </w:rPr>
        <w:t>expedite</w:t>
      </w:r>
      <w:r>
        <w:rPr>
          <w:spacing w:val="-7"/>
          <w:sz w:val="26"/>
        </w:rPr>
        <w:t xml:space="preserve"> </w:t>
      </w:r>
      <w:r>
        <w:rPr>
          <w:sz w:val="26"/>
        </w:rPr>
        <w:t>the</w:t>
      </w:r>
      <w:r>
        <w:rPr>
          <w:spacing w:val="-7"/>
          <w:sz w:val="26"/>
        </w:rPr>
        <w:t xml:space="preserve"> </w:t>
      </w:r>
      <w:r>
        <w:rPr>
          <w:sz w:val="26"/>
        </w:rPr>
        <w:t>hearing</w:t>
      </w:r>
      <w:r>
        <w:rPr>
          <w:spacing w:val="-7"/>
          <w:sz w:val="26"/>
        </w:rPr>
        <w:t xml:space="preserve"> </w:t>
      </w:r>
      <w:r>
        <w:rPr>
          <w:sz w:val="26"/>
        </w:rPr>
        <w:t>of</w:t>
      </w:r>
      <w:r>
        <w:rPr>
          <w:spacing w:val="-5"/>
          <w:sz w:val="26"/>
        </w:rPr>
        <w:t xml:space="preserve"> </w:t>
      </w:r>
      <w:r>
        <w:rPr>
          <w:sz w:val="26"/>
        </w:rPr>
        <w:t>cases</w:t>
      </w:r>
      <w:r>
        <w:rPr>
          <w:spacing w:val="-7"/>
          <w:sz w:val="26"/>
        </w:rPr>
        <w:t xml:space="preserve"> </w:t>
      </w:r>
      <w:r>
        <w:rPr>
          <w:sz w:val="26"/>
        </w:rPr>
        <w:t>of</w:t>
      </w:r>
      <w:r>
        <w:rPr>
          <w:spacing w:val="-5"/>
          <w:sz w:val="26"/>
        </w:rPr>
        <w:t xml:space="preserve"> </w:t>
      </w:r>
      <w:r>
        <w:rPr>
          <w:sz w:val="26"/>
        </w:rPr>
        <w:t>those</w:t>
      </w:r>
      <w:r>
        <w:rPr>
          <w:spacing w:val="-7"/>
          <w:sz w:val="26"/>
        </w:rPr>
        <w:t xml:space="preserve"> </w:t>
      </w:r>
      <w:r>
        <w:rPr>
          <w:sz w:val="26"/>
        </w:rPr>
        <w:t>who</w:t>
      </w:r>
      <w:r>
        <w:rPr>
          <w:spacing w:val="-7"/>
          <w:sz w:val="26"/>
        </w:rPr>
        <w:t xml:space="preserve"> </w:t>
      </w:r>
      <w:r>
        <w:rPr>
          <w:sz w:val="26"/>
        </w:rPr>
        <w:t>are</w:t>
      </w:r>
      <w:r>
        <w:rPr>
          <w:spacing w:val="-7"/>
          <w:sz w:val="26"/>
        </w:rPr>
        <w:t xml:space="preserve"> </w:t>
      </w:r>
      <w:r>
        <w:rPr>
          <w:sz w:val="26"/>
        </w:rPr>
        <w:t>being</w:t>
      </w:r>
      <w:r>
        <w:rPr>
          <w:spacing w:val="-7"/>
          <w:sz w:val="26"/>
        </w:rPr>
        <w:t xml:space="preserve"> </w:t>
      </w:r>
      <w:r>
        <w:rPr>
          <w:sz w:val="26"/>
        </w:rPr>
        <w:t>detained for a minimum of three months or longer under Provision 9 of the PTA by filing indictments against them</w:t>
      </w:r>
      <w:r>
        <w:rPr>
          <w:spacing w:val="-4"/>
          <w:sz w:val="26"/>
        </w:rPr>
        <w:t xml:space="preserve"> </w:t>
      </w:r>
      <w:r>
        <w:rPr>
          <w:sz w:val="26"/>
        </w:rPr>
        <w:t>and;</w:t>
      </w:r>
    </w:p>
    <w:p w14:paraId="7B45F05A" w14:textId="77777777" w:rsidR="00B662CB" w:rsidRDefault="00755B6A">
      <w:pPr>
        <w:pStyle w:val="ListParagraph"/>
        <w:numPr>
          <w:ilvl w:val="0"/>
          <w:numId w:val="3"/>
        </w:numPr>
        <w:tabs>
          <w:tab w:val="left" w:pos="1359"/>
        </w:tabs>
        <w:ind w:right="116" w:firstLine="0"/>
        <w:jc w:val="both"/>
        <w:rPr>
          <w:sz w:val="26"/>
        </w:rPr>
      </w:pPr>
      <w:r>
        <w:rPr>
          <w:sz w:val="26"/>
        </w:rPr>
        <w:t>to</w:t>
      </w:r>
      <w:r>
        <w:rPr>
          <w:spacing w:val="-16"/>
          <w:sz w:val="26"/>
        </w:rPr>
        <w:t xml:space="preserve"> </w:t>
      </w:r>
      <w:r>
        <w:rPr>
          <w:sz w:val="26"/>
        </w:rPr>
        <w:t>confine</w:t>
      </w:r>
      <w:r>
        <w:rPr>
          <w:spacing w:val="-15"/>
          <w:sz w:val="26"/>
        </w:rPr>
        <w:t xml:space="preserve"> </w:t>
      </w:r>
      <w:r>
        <w:rPr>
          <w:sz w:val="26"/>
        </w:rPr>
        <w:t>the</w:t>
      </w:r>
      <w:r>
        <w:rPr>
          <w:spacing w:val="-15"/>
          <w:sz w:val="26"/>
        </w:rPr>
        <w:t xml:space="preserve"> </w:t>
      </w:r>
      <w:r>
        <w:rPr>
          <w:sz w:val="26"/>
        </w:rPr>
        <w:t>detainees</w:t>
      </w:r>
      <w:r>
        <w:rPr>
          <w:spacing w:val="-15"/>
          <w:sz w:val="26"/>
        </w:rPr>
        <w:t xml:space="preserve"> </w:t>
      </w:r>
      <w:r>
        <w:rPr>
          <w:sz w:val="26"/>
        </w:rPr>
        <w:t>to</w:t>
      </w:r>
      <w:r>
        <w:rPr>
          <w:spacing w:val="-15"/>
          <w:sz w:val="26"/>
        </w:rPr>
        <w:t xml:space="preserve"> </w:t>
      </w:r>
      <w:r>
        <w:rPr>
          <w:sz w:val="26"/>
        </w:rPr>
        <w:t>their</w:t>
      </w:r>
      <w:r>
        <w:rPr>
          <w:spacing w:val="-15"/>
          <w:sz w:val="26"/>
        </w:rPr>
        <w:t xml:space="preserve"> </w:t>
      </w:r>
      <w:r>
        <w:rPr>
          <w:sz w:val="26"/>
        </w:rPr>
        <w:t>own</w:t>
      </w:r>
      <w:r>
        <w:rPr>
          <w:spacing w:val="-16"/>
          <w:sz w:val="26"/>
        </w:rPr>
        <w:t xml:space="preserve"> </w:t>
      </w:r>
      <w:r>
        <w:rPr>
          <w:sz w:val="26"/>
        </w:rPr>
        <w:t>home</w:t>
      </w:r>
      <w:r>
        <w:rPr>
          <w:spacing w:val="-15"/>
          <w:sz w:val="26"/>
        </w:rPr>
        <w:t xml:space="preserve"> </w:t>
      </w:r>
      <w:r>
        <w:rPr>
          <w:sz w:val="26"/>
        </w:rPr>
        <w:t>or</w:t>
      </w:r>
      <w:r>
        <w:rPr>
          <w:spacing w:val="-15"/>
          <w:sz w:val="26"/>
        </w:rPr>
        <w:t xml:space="preserve"> </w:t>
      </w:r>
      <w:r>
        <w:rPr>
          <w:sz w:val="26"/>
        </w:rPr>
        <w:t>the</w:t>
      </w:r>
      <w:r>
        <w:rPr>
          <w:spacing w:val="-15"/>
          <w:sz w:val="26"/>
        </w:rPr>
        <w:t xml:space="preserve"> </w:t>
      </w:r>
      <w:r>
        <w:rPr>
          <w:sz w:val="26"/>
        </w:rPr>
        <w:t>residential</w:t>
      </w:r>
      <w:r>
        <w:rPr>
          <w:spacing w:val="-13"/>
          <w:sz w:val="26"/>
        </w:rPr>
        <w:t xml:space="preserve"> </w:t>
      </w:r>
      <w:r>
        <w:rPr>
          <w:sz w:val="26"/>
        </w:rPr>
        <w:t>areas</w:t>
      </w:r>
      <w:r>
        <w:rPr>
          <w:spacing w:val="-13"/>
          <w:sz w:val="26"/>
        </w:rPr>
        <w:t xml:space="preserve"> </w:t>
      </w:r>
      <w:r>
        <w:rPr>
          <w:sz w:val="26"/>
        </w:rPr>
        <w:t>under</w:t>
      </w:r>
      <w:r>
        <w:rPr>
          <w:spacing w:val="-16"/>
          <w:sz w:val="26"/>
        </w:rPr>
        <w:t xml:space="preserve"> </w:t>
      </w:r>
      <w:r>
        <w:rPr>
          <w:sz w:val="26"/>
        </w:rPr>
        <w:t>special security</w:t>
      </w:r>
      <w:r>
        <w:rPr>
          <w:spacing w:val="-19"/>
          <w:sz w:val="26"/>
        </w:rPr>
        <w:t xml:space="preserve"> </w:t>
      </w:r>
      <w:r>
        <w:rPr>
          <w:sz w:val="26"/>
        </w:rPr>
        <w:t>instead</w:t>
      </w:r>
      <w:r>
        <w:rPr>
          <w:spacing w:val="-14"/>
          <w:sz w:val="26"/>
        </w:rPr>
        <w:t xml:space="preserve"> </w:t>
      </w:r>
      <w:r>
        <w:rPr>
          <w:sz w:val="26"/>
        </w:rPr>
        <w:t>of</w:t>
      </w:r>
      <w:r>
        <w:rPr>
          <w:spacing w:val="-11"/>
          <w:sz w:val="26"/>
        </w:rPr>
        <w:t xml:space="preserve"> </w:t>
      </w:r>
      <w:r>
        <w:rPr>
          <w:sz w:val="26"/>
        </w:rPr>
        <w:t>detaining</w:t>
      </w:r>
      <w:r>
        <w:rPr>
          <w:spacing w:val="-13"/>
          <w:sz w:val="26"/>
        </w:rPr>
        <w:t xml:space="preserve"> </w:t>
      </w:r>
      <w:r>
        <w:rPr>
          <w:sz w:val="26"/>
        </w:rPr>
        <w:t>them</w:t>
      </w:r>
      <w:r>
        <w:rPr>
          <w:spacing w:val="-14"/>
          <w:sz w:val="26"/>
        </w:rPr>
        <w:t xml:space="preserve"> </w:t>
      </w:r>
      <w:r>
        <w:rPr>
          <w:sz w:val="26"/>
        </w:rPr>
        <w:t>in</w:t>
      </w:r>
      <w:r>
        <w:rPr>
          <w:spacing w:val="-14"/>
          <w:sz w:val="26"/>
        </w:rPr>
        <w:t xml:space="preserve"> </w:t>
      </w:r>
      <w:r>
        <w:rPr>
          <w:sz w:val="26"/>
        </w:rPr>
        <w:t>prisons</w:t>
      </w:r>
      <w:r>
        <w:rPr>
          <w:spacing w:val="-14"/>
          <w:sz w:val="26"/>
        </w:rPr>
        <w:t xml:space="preserve"> </w:t>
      </w:r>
      <w:r>
        <w:rPr>
          <w:sz w:val="26"/>
        </w:rPr>
        <w:t>in</w:t>
      </w:r>
      <w:r>
        <w:rPr>
          <w:spacing w:val="-8"/>
          <w:sz w:val="26"/>
        </w:rPr>
        <w:t xml:space="preserve"> </w:t>
      </w:r>
      <w:r>
        <w:rPr>
          <w:sz w:val="26"/>
        </w:rPr>
        <w:t>line</w:t>
      </w:r>
      <w:r>
        <w:rPr>
          <w:spacing w:val="-14"/>
          <w:sz w:val="26"/>
        </w:rPr>
        <w:t xml:space="preserve"> </w:t>
      </w:r>
      <w:r>
        <w:rPr>
          <w:sz w:val="26"/>
        </w:rPr>
        <w:t>with</w:t>
      </w:r>
      <w:r>
        <w:rPr>
          <w:spacing w:val="-11"/>
          <w:sz w:val="26"/>
        </w:rPr>
        <w:t xml:space="preserve"> </w:t>
      </w:r>
      <w:r>
        <w:rPr>
          <w:sz w:val="26"/>
        </w:rPr>
        <w:t>Provision</w:t>
      </w:r>
      <w:r>
        <w:rPr>
          <w:spacing w:val="-14"/>
          <w:sz w:val="26"/>
        </w:rPr>
        <w:t xml:space="preserve"> </w:t>
      </w:r>
      <w:r>
        <w:rPr>
          <w:sz w:val="26"/>
        </w:rPr>
        <w:t>11</w:t>
      </w:r>
      <w:r>
        <w:rPr>
          <w:spacing w:val="-7"/>
          <w:sz w:val="26"/>
        </w:rPr>
        <w:t xml:space="preserve"> </w:t>
      </w:r>
      <w:r>
        <w:rPr>
          <w:sz w:val="26"/>
        </w:rPr>
        <w:t>of</w:t>
      </w:r>
      <w:r>
        <w:rPr>
          <w:spacing w:val="-10"/>
          <w:sz w:val="26"/>
        </w:rPr>
        <w:t xml:space="preserve"> </w:t>
      </w:r>
      <w:r>
        <w:rPr>
          <w:sz w:val="26"/>
        </w:rPr>
        <w:t>the</w:t>
      </w:r>
      <w:r>
        <w:rPr>
          <w:spacing w:val="-14"/>
          <w:sz w:val="26"/>
        </w:rPr>
        <w:t xml:space="preserve"> </w:t>
      </w:r>
      <w:r>
        <w:rPr>
          <w:sz w:val="26"/>
        </w:rPr>
        <w:t>PTA;</w:t>
      </w:r>
    </w:p>
    <w:p w14:paraId="452296F2" w14:textId="77777777" w:rsidR="00B662CB" w:rsidRDefault="00755B6A">
      <w:pPr>
        <w:pStyle w:val="ListParagraph"/>
        <w:numPr>
          <w:ilvl w:val="0"/>
          <w:numId w:val="3"/>
        </w:numPr>
        <w:tabs>
          <w:tab w:val="left" w:pos="1380"/>
        </w:tabs>
        <w:ind w:right="118" w:firstLine="0"/>
        <w:jc w:val="both"/>
        <w:rPr>
          <w:sz w:val="26"/>
        </w:rPr>
      </w:pPr>
      <w:r>
        <w:rPr>
          <w:sz w:val="26"/>
        </w:rPr>
        <w:t>importance of establishing of an Advisory Board consisting of not less than three persons representing all ethnic groups, to advise the President or the Minister in charge of Defence under Provision 13 of the</w:t>
      </w:r>
      <w:r>
        <w:rPr>
          <w:spacing w:val="-6"/>
          <w:sz w:val="26"/>
        </w:rPr>
        <w:t xml:space="preserve"> </w:t>
      </w:r>
      <w:r>
        <w:rPr>
          <w:sz w:val="26"/>
        </w:rPr>
        <w:t>PTA.</w:t>
      </w:r>
    </w:p>
    <w:p w14:paraId="5B058B44" w14:textId="3A7A2155" w:rsidR="00B662CB" w:rsidRDefault="001E059B">
      <w:pPr>
        <w:pStyle w:val="BodyText"/>
        <w:spacing w:before="10"/>
        <w:rPr>
          <w:sz w:val="25"/>
        </w:rPr>
      </w:pPr>
      <w:r>
        <w:rPr>
          <w:noProof/>
        </w:rPr>
        <mc:AlternateContent>
          <mc:Choice Requires="wps">
            <w:drawing>
              <wp:anchor distT="0" distB="0" distL="0" distR="0" simplePos="0" relativeHeight="487588864" behindDoc="1" locked="0" layoutInCell="1" allowOverlap="1" wp14:anchorId="6EDBAC0D" wp14:editId="068514C3">
                <wp:simplePos x="0" y="0"/>
                <wp:positionH relativeFrom="page">
                  <wp:posOffset>914400</wp:posOffset>
                </wp:positionH>
                <wp:positionV relativeFrom="paragraph">
                  <wp:posOffset>213995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1BB3" id="Rectangle 4" o:spid="_x0000_s1026" style="position:absolute;margin-left:1in;margin-top:16.8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AieHWN4AAAAJAQAADwAAAAAAAAAAAAAAAAA+BAAAZHJzL2Rvd25yZXYueG1s&#10;UEsFBgAAAAAEAAQA8wAAAEkFAAAAAA==&#10;" fillcolor="black" stroked="f">
                <w10:wrap type="topAndBottom" anchorx="page"/>
              </v:rect>
            </w:pict>
          </mc:Fallback>
        </mc:AlternateContent>
      </w:r>
    </w:p>
    <w:p w14:paraId="7EBCA93C" w14:textId="77777777" w:rsidR="00B662CB" w:rsidRDefault="00755B6A">
      <w:pPr>
        <w:spacing w:before="67"/>
        <w:ind w:left="100" w:right="2895"/>
        <w:rPr>
          <w:sz w:val="18"/>
        </w:rPr>
      </w:pPr>
      <w:r>
        <w:rPr>
          <w:position w:val="6"/>
          <w:sz w:val="12"/>
        </w:rPr>
        <w:t xml:space="preserve">3 </w:t>
      </w:r>
      <w:r>
        <w:rPr>
          <w:sz w:val="18"/>
        </w:rPr>
        <w:t xml:space="preserve">The COI </w:t>
      </w:r>
      <w:r>
        <w:rPr>
          <w:sz w:val="18"/>
        </w:rPr>
        <w:t>was appointed as per the Extraordinary Gazette 2211/55 dated 21 January 2021,</w:t>
      </w:r>
      <w:hyperlink r:id="rId10">
        <w:r>
          <w:rPr>
            <w:sz w:val="18"/>
          </w:rPr>
          <w:t xml:space="preserve"> http://www.documents.gov.lk/files/egz/2021/1/2211-55_E.pdf</w:t>
        </w:r>
      </w:hyperlink>
    </w:p>
    <w:p w14:paraId="26B55477" w14:textId="77777777" w:rsidR="00B662CB" w:rsidRDefault="00B662CB">
      <w:pPr>
        <w:rPr>
          <w:sz w:val="18"/>
        </w:rPr>
        <w:sectPr w:rsidR="00B662CB">
          <w:pgSz w:w="12240" w:h="15840"/>
          <w:pgMar w:top="1000" w:right="1320" w:bottom="640" w:left="1340" w:header="0" w:footer="455" w:gutter="0"/>
          <w:cols w:space="720"/>
        </w:sectPr>
      </w:pPr>
    </w:p>
    <w:p w14:paraId="157621D7" w14:textId="77777777" w:rsidR="00B662CB" w:rsidRDefault="00755B6A">
      <w:pPr>
        <w:pStyle w:val="ListParagraph"/>
        <w:numPr>
          <w:ilvl w:val="0"/>
          <w:numId w:val="5"/>
        </w:numPr>
        <w:tabs>
          <w:tab w:val="left" w:pos="552"/>
        </w:tabs>
        <w:spacing w:before="62"/>
        <w:ind w:left="551" w:right="117"/>
        <w:jc w:val="both"/>
        <w:rPr>
          <w:sz w:val="26"/>
        </w:rPr>
      </w:pPr>
      <w:r>
        <w:rPr>
          <w:sz w:val="26"/>
        </w:rPr>
        <w:t>H.E. the President has appo</w:t>
      </w:r>
      <w:r>
        <w:rPr>
          <w:sz w:val="26"/>
        </w:rPr>
        <w:t>inted retired Chief Justice Hon. Asoka de Silva Esquire</w:t>
      </w:r>
      <w:r>
        <w:rPr>
          <w:spacing w:val="-24"/>
          <w:sz w:val="26"/>
        </w:rPr>
        <w:t xml:space="preserve"> </w:t>
      </w:r>
      <w:r>
        <w:rPr>
          <w:sz w:val="26"/>
        </w:rPr>
        <w:t xml:space="preserve">as the Chairman of the Advisory Board in terms of Section 13 of the PTA and two other members of the Advisory Board on 24 August 2021. </w:t>
      </w:r>
      <w:r>
        <w:rPr>
          <w:spacing w:val="2"/>
          <w:sz w:val="26"/>
        </w:rPr>
        <w:t>Any</w:t>
      </w:r>
      <w:r>
        <w:rPr>
          <w:spacing w:val="-46"/>
          <w:sz w:val="26"/>
        </w:rPr>
        <w:t xml:space="preserve"> </w:t>
      </w:r>
      <w:r>
        <w:rPr>
          <w:sz w:val="26"/>
        </w:rPr>
        <w:t>person who has been issued a Detention Order or a Restriction</w:t>
      </w:r>
      <w:r>
        <w:rPr>
          <w:sz w:val="26"/>
        </w:rPr>
        <w:t xml:space="preserve"> Order under the PTA, or any person representing him/her, can make representations to this Advisory Board. The Advisory Board may then advise the Minister on the Order issued. This Board therefore, presents an opportunity for those detained or restricted u</w:t>
      </w:r>
      <w:r>
        <w:rPr>
          <w:sz w:val="26"/>
        </w:rPr>
        <w:t>nder the PTA to request a review of the Order.</w:t>
      </w:r>
    </w:p>
    <w:p w14:paraId="6FFCE8F4" w14:textId="77777777" w:rsidR="00B662CB" w:rsidRDefault="00B662CB">
      <w:pPr>
        <w:pStyle w:val="BodyText"/>
      </w:pPr>
    </w:p>
    <w:p w14:paraId="5481CD27" w14:textId="77777777" w:rsidR="00B662CB" w:rsidRDefault="00755B6A">
      <w:pPr>
        <w:pStyle w:val="ListParagraph"/>
        <w:numPr>
          <w:ilvl w:val="0"/>
          <w:numId w:val="5"/>
        </w:numPr>
        <w:tabs>
          <w:tab w:val="left" w:pos="552"/>
        </w:tabs>
        <w:ind w:left="551" w:right="116"/>
        <w:jc w:val="both"/>
        <w:rPr>
          <w:sz w:val="26"/>
        </w:rPr>
      </w:pPr>
      <w:r>
        <w:rPr>
          <w:sz w:val="26"/>
        </w:rPr>
        <w:t>The Commission is also empowered to examine the findings of the previous Commissions</w:t>
      </w:r>
      <w:r>
        <w:rPr>
          <w:rFonts w:ascii="Carlito"/>
          <w:position w:val="8"/>
          <w:sz w:val="14"/>
        </w:rPr>
        <w:t xml:space="preserve">4 </w:t>
      </w:r>
      <w:r>
        <w:rPr>
          <w:sz w:val="26"/>
        </w:rPr>
        <w:t>to ascertain whether there have been violations of international human rights</w:t>
      </w:r>
      <w:r>
        <w:rPr>
          <w:spacing w:val="-14"/>
          <w:sz w:val="26"/>
        </w:rPr>
        <w:t xml:space="preserve"> </w:t>
      </w:r>
      <w:r>
        <w:rPr>
          <w:sz w:val="26"/>
        </w:rPr>
        <w:t>law</w:t>
      </w:r>
      <w:r>
        <w:rPr>
          <w:spacing w:val="-13"/>
          <w:sz w:val="26"/>
        </w:rPr>
        <w:t xml:space="preserve"> </w:t>
      </w:r>
      <w:r>
        <w:rPr>
          <w:sz w:val="26"/>
        </w:rPr>
        <w:t>and</w:t>
      </w:r>
      <w:r>
        <w:rPr>
          <w:spacing w:val="-13"/>
          <w:sz w:val="26"/>
        </w:rPr>
        <w:t xml:space="preserve"> </w:t>
      </w:r>
      <w:r>
        <w:rPr>
          <w:sz w:val="26"/>
        </w:rPr>
        <w:t>international</w:t>
      </w:r>
      <w:r>
        <w:rPr>
          <w:spacing w:val="-14"/>
          <w:sz w:val="26"/>
        </w:rPr>
        <w:t xml:space="preserve"> </w:t>
      </w:r>
      <w:r>
        <w:rPr>
          <w:sz w:val="26"/>
        </w:rPr>
        <w:t>humanitarian</w:t>
      </w:r>
      <w:r>
        <w:rPr>
          <w:spacing w:val="-13"/>
          <w:sz w:val="26"/>
        </w:rPr>
        <w:t xml:space="preserve"> </w:t>
      </w:r>
      <w:r>
        <w:rPr>
          <w:sz w:val="26"/>
        </w:rPr>
        <w:t>law</w:t>
      </w:r>
      <w:r>
        <w:rPr>
          <w:spacing w:val="-8"/>
          <w:sz w:val="26"/>
        </w:rPr>
        <w:t xml:space="preserve"> </w:t>
      </w:r>
      <w:r>
        <w:rPr>
          <w:sz w:val="26"/>
        </w:rPr>
        <w:t>as</w:t>
      </w:r>
      <w:r>
        <w:rPr>
          <w:spacing w:val="-13"/>
          <w:sz w:val="26"/>
        </w:rPr>
        <w:t xml:space="preserve"> </w:t>
      </w:r>
      <w:r>
        <w:rPr>
          <w:sz w:val="26"/>
        </w:rPr>
        <w:t>fo</w:t>
      </w:r>
      <w:r>
        <w:rPr>
          <w:sz w:val="26"/>
        </w:rPr>
        <w:t>und</w:t>
      </w:r>
      <w:r>
        <w:rPr>
          <w:spacing w:val="-14"/>
          <w:sz w:val="26"/>
        </w:rPr>
        <w:t xml:space="preserve"> </w:t>
      </w:r>
      <w:r>
        <w:rPr>
          <w:sz w:val="26"/>
        </w:rPr>
        <w:t>by</w:t>
      </w:r>
      <w:r>
        <w:rPr>
          <w:spacing w:val="-15"/>
          <w:sz w:val="26"/>
        </w:rPr>
        <w:t xml:space="preserve"> </w:t>
      </w:r>
      <w:r>
        <w:rPr>
          <w:sz w:val="26"/>
        </w:rPr>
        <w:t>those</w:t>
      </w:r>
      <w:r>
        <w:rPr>
          <w:spacing w:val="-11"/>
          <w:sz w:val="26"/>
        </w:rPr>
        <w:t xml:space="preserve"> </w:t>
      </w:r>
      <w:r>
        <w:rPr>
          <w:sz w:val="26"/>
        </w:rPr>
        <w:t>Commissions.</w:t>
      </w:r>
      <w:r>
        <w:rPr>
          <w:spacing w:val="41"/>
          <w:sz w:val="26"/>
        </w:rPr>
        <w:t xml:space="preserve"> </w:t>
      </w:r>
      <w:r>
        <w:rPr>
          <w:sz w:val="26"/>
        </w:rPr>
        <w:t>If</w:t>
      </w:r>
      <w:r>
        <w:rPr>
          <w:spacing w:val="-10"/>
          <w:sz w:val="26"/>
        </w:rPr>
        <w:t xml:space="preserve"> </w:t>
      </w:r>
      <w:r>
        <w:rPr>
          <w:sz w:val="26"/>
        </w:rPr>
        <w:t xml:space="preserve">there have been such findings, the Commission is further mandated to find out whether the recommendations of the previous Commissions on accountability have been implemented and what needs to be the measures that should be adopted in the future to further </w:t>
      </w:r>
      <w:r>
        <w:rPr>
          <w:sz w:val="26"/>
        </w:rPr>
        <w:t>the objectives of accountability. The previous Commissions such as the Lessons Learnt and Reconciliation Commission and Paranagama Commission addressed questions of accountability. The mandates of the previous Commissions called</w:t>
      </w:r>
      <w:r>
        <w:rPr>
          <w:spacing w:val="-13"/>
          <w:sz w:val="26"/>
        </w:rPr>
        <w:t xml:space="preserve"> </w:t>
      </w:r>
      <w:r>
        <w:rPr>
          <w:sz w:val="26"/>
        </w:rPr>
        <w:t>upon</w:t>
      </w:r>
      <w:r>
        <w:rPr>
          <w:spacing w:val="-14"/>
          <w:sz w:val="26"/>
        </w:rPr>
        <w:t xml:space="preserve"> </w:t>
      </w:r>
      <w:r>
        <w:rPr>
          <w:sz w:val="26"/>
        </w:rPr>
        <w:t>the</w:t>
      </w:r>
      <w:r>
        <w:rPr>
          <w:spacing w:val="-12"/>
          <w:sz w:val="26"/>
        </w:rPr>
        <w:t xml:space="preserve"> </w:t>
      </w:r>
      <w:r>
        <w:rPr>
          <w:sz w:val="26"/>
        </w:rPr>
        <w:t>Commissioners</w:t>
      </w:r>
      <w:r>
        <w:rPr>
          <w:spacing w:val="-14"/>
          <w:sz w:val="26"/>
        </w:rPr>
        <w:t xml:space="preserve"> </w:t>
      </w:r>
      <w:r>
        <w:rPr>
          <w:sz w:val="26"/>
        </w:rPr>
        <w:t>to</w:t>
      </w:r>
      <w:r>
        <w:rPr>
          <w:spacing w:val="-13"/>
          <w:sz w:val="26"/>
        </w:rPr>
        <w:t xml:space="preserve"> </w:t>
      </w:r>
      <w:r>
        <w:rPr>
          <w:sz w:val="26"/>
        </w:rPr>
        <w:t>l</w:t>
      </w:r>
      <w:r>
        <w:rPr>
          <w:sz w:val="26"/>
        </w:rPr>
        <w:t>ook</w:t>
      </w:r>
      <w:r>
        <w:rPr>
          <w:spacing w:val="-14"/>
          <w:sz w:val="26"/>
        </w:rPr>
        <w:t xml:space="preserve"> </w:t>
      </w:r>
      <w:r>
        <w:rPr>
          <w:sz w:val="26"/>
        </w:rPr>
        <w:t>at</w:t>
      </w:r>
      <w:r>
        <w:rPr>
          <w:spacing w:val="-14"/>
          <w:sz w:val="26"/>
        </w:rPr>
        <w:t xml:space="preserve"> </w:t>
      </w:r>
      <w:r>
        <w:rPr>
          <w:sz w:val="26"/>
        </w:rPr>
        <w:t>accountability.</w:t>
      </w:r>
      <w:r>
        <w:rPr>
          <w:spacing w:val="40"/>
          <w:sz w:val="26"/>
        </w:rPr>
        <w:t xml:space="preserve"> </w:t>
      </w:r>
      <w:r>
        <w:rPr>
          <w:sz w:val="26"/>
        </w:rPr>
        <w:t>The</w:t>
      </w:r>
      <w:r>
        <w:rPr>
          <w:spacing w:val="-10"/>
          <w:sz w:val="26"/>
        </w:rPr>
        <w:t xml:space="preserve"> </w:t>
      </w:r>
      <w:r>
        <w:rPr>
          <w:sz w:val="26"/>
        </w:rPr>
        <w:t>current</w:t>
      </w:r>
      <w:r>
        <w:rPr>
          <w:spacing w:val="-9"/>
          <w:sz w:val="26"/>
        </w:rPr>
        <w:t xml:space="preserve"> </w:t>
      </w:r>
      <w:r>
        <w:rPr>
          <w:sz w:val="26"/>
        </w:rPr>
        <w:t>Commission</w:t>
      </w:r>
      <w:r>
        <w:rPr>
          <w:spacing w:val="-14"/>
          <w:sz w:val="26"/>
        </w:rPr>
        <w:t xml:space="preserve"> </w:t>
      </w:r>
      <w:r>
        <w:rPr>
          <w:sz w:val="26"/>
        </w:rPr>
        <w:t>has embarked</w:t>
      </w:r>
      <w:r>
        <w:rPr>
          <w:spacing w:val="-12"/>
          <w:sz w:val="26"/>
        </w:rPr>
        <w:t xml:space="preserve"> </w:t>
      </w:r>
      <w:r>
        <w:rPr>
          <w:sz w:val="26"/>
        </w:rPr>
        <w:t>upon,</w:t>
      </w:r>
      <w:r>
        <w:rPr>
          <w:spacing w:val="-12"/>
          <w:sz w:val="26"/>
        </w:rPr>
        <w:t xml:space="preserve"> </w:t>
      </w:r>
      <w:r>
        <w:rPr>
          <w:sz w:val="26"/>
        </w:rPr>
        <w:t>as</w:t>
      </w:r>
      <w:r>
        <w:rPr>
          <w:spacing w:val="-12"/>
          <w:sz w:val="26"/>
        </w:rPr>
        <w:t xml:space="preserve"> </w:t>
      </w:r>
      <w:r>
        <w:rPr>
          <w:sz w:val="26"/>
        </w:rPr>
        <w:t>is</w:t>
      </w:r>
      <w:r>
        <w:rPr>
          <w:spacing w:val="-14"/>
          <w:sz w:val="26"/>
        </w:rPr>
        <w:t xml:space="preserve"> </w:t>
      </w:r>
      <w:r>
        <w:rPr>
          <w:sz w:val="26"/>
        </w:rPr>
        <w:t>clearly</w:t>
      </w:r>
      <w:r>
        <w:rPr>
          <w:spacing w:val="-18"/>
          <w:sz w:val="26"/>
        </w:rPr>
        <w:t xml:space="preserve"> </w:t>
      </w:r>
      <w:r>
        <w:rPr>
          <w:sz w:val="26"/>
        </w:rPr>
        <w:t>spelt</w:t>
      </w:r>
      <w:r>
        <w:rPr>
          <w:spacing w:val="-14"/>
          <w:sz w:val="26"/>
        </w:rPr>
        <w:t xml:space="preserve"> </w:t>
      </w:r>
      <w:r>
        <w:rPr>
          <w:sz w:val="26"/>
        </w:rPr>
        <w:t>out</w:t>
      </w:r>
      <w:r>
        <w:rPr>
          <w:spacing w:val="-14"/>
          <w:sz w:val="26"/>
        </w:rPr>
        <w:t xml:space="preserve"> </w:t>
      </w:r>
      <w:r>
        <w:rPr>
          <w:sz w:val="26"/>
        </w:rPr>
        <w:t>in</w:t>
      </w:r>
      <w:r>
        <w:rPr>
          <w:spacing w:val="-12"/>
          <w:sz w:val="26"/>
        </w:rPr>
        <w:t xml:space="preserve"> </w:t>
      </w:r>
      <w:r>
        <w:rPr>
          <w:sz w:val="26"/>
        </w:rPr>
        <w:t>its</w:t>
      </w:r>
      <w:r>
        <w:rPr>
          <w:spacing w:val="-12"/>
          <w:sz w:val="26"/>
        </w:rPr>
        <w:t xml:space="preserve"> </w:t>
      </w:r>
      <w:r>
        <w:rPr>
          <w:sz w:val="26"/>
        </w:rPr>
        <w:t>interim</w:t>
      </w:r>
      <w:r>
        <w:rPr>
          <w:spacing w:val="-13"/>
          <w:sz w:val="26"/>
        </w:rPr>
        <w:t xml:space="preserve"> </w:t>
      </w:r>
      <w:r>
        <w:rPr>
          <w:sz w:val="26"/>
        </w:rPr>
        <w:t>report,</w:t>
      </w:r>
      <w:r>
        <w:rPr>
          <w:spacing w:val="-14"/>
          <w:sz w:val="26"/>
        </w:rPr>
        <w:t xml:space="preserve"> </w:t>
      </w:r>
      <w:r>
        <w:rPr>
          <w:sz w:val="26"/>
        </w:rPr>
        <w:t>an</w:t>
      </w:r>
      <w:r>
        <w:rPr>
          <w:spacing w:val="-12"/>
          <w:sz w:val="26"/>
        </w:rPr>
        <w:t xml:space="preserve"> </w:t>
      </w:r>
      <w:r>
        <w:rPr>
          <w:sz w:val="26"/>
        </w:rPr>
        <w:t>examination</w:t>
      </w:r>
      <w:r>
        <w:rPr>
          <w:spacing w:val="-14"/>
          <w:sz w:val="26"/>
        </w:rPr>
        <w:t xml:space="preserve"> </w:t>
      </w:r>
      <w:r>
        <w:rPr>
          <w:sz w:val="26"/>
        </w:rPr>
        <w:t>of</w:t>
      </w:r>
      <w:r>
        <w:rPr>
          <w:spacing w:val="-11"/>
          <w:sz w:val="26"/>
        </w:rPr>
        <w:t xml:space="preserve"> </w:t>
      </w:r>
      <w:r>
        <w:rPr>
          <w:sz w:val="26"/>
        </w:rPr>
        <w:t>the</w:t>
      </w:r>
      <w:r>
        <w:rPr>
          <w:spacing w:val="-12"/>
          <w:sz w:val="26"/>
        </w:rPr>
        <w:t xml:space="preserve"> </w:t>
      </w:r>
      <w:r>
        <w:rPr>
          <w:sz w:val="26"/>
        </w:rPr>
        <w:t>issues of accountability and to spell out the measures that should be taken in the future. The current Commission is adequ</w:t>
      </w:r>
      <w:r>
        <w:rPr>
          <w:sz w:val="26"/>
        </w:rPr>
        <w:t xml:space="preserve">ately tasked by its mandate to examine issues of accountability and spell out mechanisms to address the </w:t>
      </w:r>
      <w:r>
        <w:rPr>
          <w:spacing w:val="2"/>
          <w:sz w:val="26"/>
        </w:rPr>
        <w:t>way</w:t>
      </w:r>
      <w:r>
        <w:rPr>
          <w:spacing w:val="-13"/>
          <w:sz w:val="26"/>
        </w:rPr>
        <w:t xml:space="preserve"> </w:t>
      </w:r>
      <w:r>
        <w:rPr>
          <w:sz w:val="26"/>
        </w:rPr>
        <w:t>forward.</w:t>
      </w:r>
    </w:p>
    <w:p w14:paraId="12A83C65" w14:textId="77777777" w:rsidR="00B662CB" w:rsidRDefault="00B662CB">
      <w:pPr>
        <w:pStyle w:val="BodyText"/>
        <w:spacing w:before="4"/>
      </w:pPr>
    </w:p>
    <w:p w14:paraId="5B219F65" w14:textId="77777777" w:rsidR="00B662CB" w:rsidRDefault="00755B6A">
      <w:pPr>
        <w:pStyle w:val="Heading1"/>
      </w:pPr>
      <w:r>
        <w:t>Revisiting the Prevention of Terrorism Act (PTA):</w:t>
      </w:r>
    </w:p>
    <w:p w14:paraId="33ECC214" w14:textId="77777777" w:rsidR="00B662CB" w:rsidRDefault="00B662CB">
      <w:pPr>
        <w:pStyle w:val="BodyText"/>
        <w:rPr>
          <w:b/>
        </w:rPr>
      </w:pPr>
    </w:p>
    <w:p w14:paraId="1CDE51AF" w14:textId="77777777" w:rsidR="00B662CB" w:rsidRDefault="00755B6A">
      <w:pPr>
        <w:pStyle w:val="ListParagraph"/>
        <w:numPr>
          <w:ilvl w:val="0"/>
          <w:numId w:val="5"/>
        </w:numPr>
        <w:tabs>
          <w:tab w:val="left" w:pos="552"/>
        </w:tabs>
        <w:ind w:left="551" w:right="114"/>
        <w:jc w:val="both"/>
        <w:rPr>
          <w:sz w:val="26"/>
        </w:rPr>
      </w:pPr>
      <w:r>
        <w:rPr>
          <w:sz w:val="26"/>
        </w:rPr>
        <w:t>The Government of Sri Lanka (GoSL) has obtained Approval of the Cabinet of Ministers on 10 January 2022 to propose amendments to key provisions in the PTA, bringing it in line with international norms and best practices. The approval of the Cabinet of Mini</w:t>
      </w:r>
      <w:r>
        <w:rPr>
          <w:sz w:val="26"/>
        </w:rPr>
        <w:t>sters was given on 25 January 2022 to gazette the Bill containing the proposed amendments and thereafter to table the Bill in the Parliament for final approval. This process is expected to be completed expeditiously. This is the first major amendment to th</w:t>
      </w:r>
      <w:r>
        <w:rPr>
          <w:sz w:val="26"/>
        </w:rPr>
        <w:t>e PTA since its enactment 42 years</w:t>
      </w:r>
      <w:r>
        <w:rPr>
          <w:spacing w:val="-5"/>
          <w:sz w:val="26"/>
        </w:rPr>
        <w:t xml:space="preserve"> </w:t>
      </w:r>
      <w:r>
        <w:rPr>
          <w:sz w:val="26"/>
        </w:rPr>
        <w:t>ago.</w:t>
      </w:r>
    </w:p>
    <w:p w14:paraId="17F066F1" w14:textId="77777777" w:rsidR="00B662CB" w:rsidRDefault="00B662CB">
      <w:pPr>
        <w:pStyle w:val="BodyText"/>
        <w:spacing w:before="10"/>
        <w:rPr>
          <w:sz w:val="25"/>
        </w:rPr>
      </w:pPr>
    </w:p>
    <w:p w14:paraId="7CA9E026" w14:textId="77777777" w:rsidR="00B662CB" w:rsidRDefault="00755B6A">
      <w:pPr>
        <w:pStyle w:val="ListParagraph"/>
        <w:numPr>
          <w:ilvl w:val="0"/>
          <w:numId w:val="5"/>
        </w:numPr>
        <w:tabs>
          <w:tab w:val="left" w:pos="552"/>
        </w:tabs>
        <w:spacing w:before="1" w:line="299" w:lineRule="exact"/>
        <w:ind w:left="551" w:hanging="361"/>
        <w:jc w:val="left"/>
        <w:rPr>
          <w:sz w:val="26"/>
        </w:rPr>
      </w:pPr>
      <w:r>
        <w:rPr>
          <w:sz w:val="26"/>
        </w:rPr>
        <w:t>The proposed amendments to the key provisions to the PTA are as</w:t>
      </w:r>
      <w:r>
        <w:rPr>
          <w:spacing w:val="-15"/>
          <w:sz w:val="26"/>
        </w:rPr>
        <w:t xml:space="preserve"> </w:t>
      </w:r>
      <w:r>
        <w:rPr>
          <w:sz w:val="26"/>
        </w:rPr>
        <w:t>follows:</w:t>
      </w:r>
    </w:p>
    <w:p w14:paraId="1C08FF47" w14:textId="77777777" w:rsidR="00B662CB" w:rsidRDefault="00755B6A">
      <w:pPr>
        <w:pStyle w:val="ListParagraph"/>
        <w:numPr>
          <w:ilvl w:val="0"/>
          <w:numId w:val="2"/>
        </w:numPr>
        <w:tabs>
          <w:tab w:val="left" w:pos="2063"/>
          <w:tab w:val="left" w:pos="2064"/>
        </w:tabs>
        <w:spacing w:line="318" w:lineRule="exact"/>
        <w:ind w:left="2063" w:hanging="361"/>
        <w:jc w:val="left"/>
        <w:rPr>
          <w:sz w:val="26"/>
        </w:rPr>
      </w:pPr>
      <w:r>
        <w:rPr>
          <w:sz w:val="26"/>
        </w:rPr>
        <w:t>Detention Orders (sec.</w:t>
      </w:r>
      <w:r>
        <w:rPr>
          <w:spacing w:val="1"/>
          <w:sz w:val="26"/>
        </w:rPr>
        <w:t xml:space="preserve"> </w:t>
      </w:r>
      <w:r>
        <w:rPr>
          <w:sz w:val="26"/>
        </w:rPr>
        <w:t>9)</w:t>
      </w:r>
    </w:p>
    <w:p w14:paraId="203608CF" w14:textId="77777777" w:rsidR="00B662CB" w:rsidRDefault="00755B6A">
      <w:pPr>
        <w:pStyle w:val="ListParagraph"/>
        <w:numPr>
          <w:ilvl w:val="0"/>
          <w:numId w:val="2"/>
        </w:numPr>
        <w:tabs>
          <w:tab w:val="left" w:pos="2080"/>
          <w:tab w:val="left" w:pos="2081"/>
        </w:tabs>
        <w:spacing w:line="318" w:lineRule="exact"/>
        <w:ind w:hanging="361"/>
        <w:jc w:val="left"/>
        <w:rPr>
          <w:sz w:val="26"/>
        </w:rPr>
      </w:pPr>
      <w:r>
        <w:rPr>
          <w:sz w:val="26"/>
        </w:rPr>
        <w:t>Restriction Orders (sec</w:t>
      </w:r>
      <w:r>
        <w:rPr>
          <w:spacing w:val="1"/>
          <w:sz w:val="26"/>
        </w:rPr>
        <w:t xml:space="preserve"> </w:t>
      </w:r>
      <w:r>
        <w:rPr>
          <w:sz w:val="26"/>
        </w:rPr>
        <w:t>11)</w:t>
      </w:r>
    </w:p>
    <w:p w14:paraId="53FCA1A6" w14:textId="77777777" w:rsidR="00B662CB" w:rsidRDefault="00755B6A">
      <w:pPr>
        <w:pStyle w:val="ListParagraph"/>
        <w:numPr>
          <w:ilvl w:val="0"/>
          <w:numId w:val="2"/>
        </w:numPr>
        <w:tabs>
          <w:tab w:val="left" w:pos="2080"/>
          <w:tab w:val="left" w:pos="2081"/>
        </w:tabs>
        <w:ind w:right="123"/>
        <w:jc w:val="left"/>
        <w:rPr>
          <w:sz w:val="26"/>
        </w:rPr>
      </w:pPr>
      <w:r>
        <w:rPr>
          <w:sz w:val="26"/>
        </w:rPr>
        <w:t xml:space="preserve">Expressly recognizing judicial review of Orders (detention </w:t>
      </w:r>
      <w:r>
        <w:rPr>
          <w:spacing w:val="-4"/>
          <w:sz w:val="26"/>
        </w:rPr>
        <w:t xml:space="preserve">and </w:t>
      </w:r>
      <w:r>
        <w:rPr>
          <w:sz w:val="26"/>
        </w:rPr>
        <w:t>restriction) (sec 10,11 and</w:t>
      </w:r>
      <w:r>
        <w:rPr>
          <w:spacing w:val="-4"/>
          <w:sz w:val="26"/>
        </w:rPr>
        <w:t xml:space="preserve"> </w:t>
      </w:r>
      <w:r>
        <w:rPr>
          <w:sz w:val="26"/>
        </w:rPr>
        <w:t>26)</w:t>
      </w:r>
    </w:p>
    <w:p w14:paraId="1DD23CD7" w14:textId="77777777" w:rsidR="00B662CB" w:rsidRDefault="00B662CB">
      <w:pPr>
        <w:pStyle w:val="BodyText"/>
        <w:rPr>
          <w:sz w:val="20"/>
        </w:rPr>
      </w:pPr>
    </w:p>
    <w:p w14:paraId="2574CE49" w14:textId="73FB9C66" w:rsidR="00B662CB" w:rsidRDefault="001E059B">
      <w:pPr>
        <w:pStyle w:val="BodyText"/>
        <w:spacing w:before="10"/>
        <w:rPr>
          <w:sz w:val="10"/>
        </w:rPr>
      </w:pPr>
      <w:r>
        <w:rPr>
          <w:noProof/>
        </w:rPr>
        <mc:AlternateContent>
          <mc:Choice Requires="wps">
            <w:drawing>
              <wp:anchor distT="0" distB="0" distL="0" distR="0" simplePos="0" relativeHeight="487589376" behindDoc="1" locked="0" layoutInCell="1" allowOverlap="1" wp14:anchorId="7C645239" wp14:editId="1143E02B">
                <wp:simplePos x="0" y="0"/>
                <wp:positionH relativeFrom="page">
                  <wp:posOffset>914400</wp:posOffset>
                </wp:positionH>
                <wp:positionV relativeFrom="paragraph">
                  <wp:posOffset>104775</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F0C3" id="Rectangle 3" o:spid="_x0000_s1026" style="position:absolute;margin-left:1in;margin-top:8.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" fillcolor="black" stroked="f">
                <w10:wrap type="topAndBottom" anchorx="page"/>
              </v:rect>
            </w:pict>
          </mc:Fallback>
        </mc:AlternateContent>
      </w:r>
    </w:p>
    <w:p w14:paraId="0D1A999E" w14:textId="77777777" w:rsidR="00B662CB" w:rsidRDefault="00755B6A">
      <w:pPr>
        <w:spacing w:before="67"/>
        <w:ind w:left="100" w:right="114"/>
        <w:jc w:val="both"/>
        <w:rPr>
          <w:sz w:val="18"/>
        </w:rPr>
      </w:pPr>
      <w:r>
        <w:rPr>
          <w:position w:val="6"/>
          <w:sz w:val="12"/>
        </w:rPr>
        <w:t xml:space="preserve">4 </w:t>
      </w:r>
      <w:r>
        <w:rPr>
          <w:sz w:val="18"/>
        </w:rPr>
        <w:t>This Commission is mandated to build upon previous domestic Commissions, appointed to look into issues on accountability, including missing persons, inter a</w:t>
      </w:r>
      <w:r>
        <w:rPr>
          <w:sz w:val="18"/>
        </w:rPr>
        <w:t>lia:Commission of Inquiry appointed to investigate and inquire into (16 specific cases) of violations of human rights alleged to have occurred since 1st August 2005 (the Udalagama Commission) (2006 – 2009); Commission of Inquiry on Lessons Learnt and Recon</w:t>
      </w:r>
      <w:r>
        <w:rPr>
          <w:sz w:val="18"/>
        </w:rPr>
        <w:t>ciliation (LLRC) (2010); Presidential Commission of Inquiry to Investigate into Complaints regarding Missing Persons (Paranagama Commission) (2013); and Presidential Commission of Inquiry into Complaints of Abductions and Disappearances (2014) 11 (Second M</w:t>
      </w:r>
      <w:r>
        <w:rPr>
          <w:sz w:val="18"/>
        </w:rPr>
        <w:t>andate of the Paranagama Commission)</w:t>
      </w:r>
    </w:p>
    <w:p w14:paraId="508406BB" w14:textId="77777777" w:rsidR="00B662CB" w:rsidRDefault="00B662CB">
      <w:pPr>
        <w:jc w:val="both"/>
        <w:rPr>
          <w:sz w:val="18"/>
        </w:rPr>
        <w:sectPr w:rsidR="00B662CB">
          <w:pgSz w:w="12240" w:h="15840"/>
          <w:pgMar w:top="1020" w:right="1320" w:bottom="640" w:left="1340" w:header="0" w:footer="455" w:gutter="0"/>
          <w:cols w:space="720"/>
        </w:sectPr>
      </w:pPr>
    </w:p>
    <w:p w14:paraId="740326F2" w14:textId="77777777" w:rsidR="00B662CB" w:rsidRDefault="00755B6A">
      <w:pPr>
        <w:pStyle w:val="ListParagraph"/>
        <w:numPr>
          <w:ilvl w:val="0"/>
          <w:numId w:val="2"/>
        </w:numPr>
        <w:tabs>
          <w:tab w:val="left" w:pos="2080"/>
          <w:tab w:val="left" w:pos="2081"/>
        </w:tabs>
        <w:spacing w:before="80"/>
        <w:ind w:right="123"/>
        <w:jc w:val="left"/>
        <w:rPr>
          <w:sz w:val="26"/>
        </w:rPr>
      </w:pPr>
      <w:r>
        <w:rPr>
          <w:sz w:val="26"/>
        </w:rPr>
        <w:t xml:space="preserve">Expeditious disposal of cases of those charged under the PTA to </w:t>
      </w:r>
      <w:r>
        <w:rPr>
          <w:spacing w:val="-3"/>
          <w:sz w:val="26"/>
        </w:rPr>
        <w:t xml:space="preserve">avoid </w:t>
      </w:r>
      <w:r>
        <w:rPr>
          <w:sz w:val="26"/>
        </w:rPr>
        <w:t>long term detention (sec</w:t>
      </w:r>
      <w:r>
        <w:rPr>
          <w:spacing w:val="-5"/>
          <w:sz w:val="26"/>
        </w:rPr>
        <w:t xml:space="preserve"> </w:t>
      </w:r>
      <w:r>
        <w:rPr>
          <w:sz w:val="26"/>
        </w:rPr>
        <w:t>15)</w:t>
      </w:r>
    </w:p>
    <w:p w14:paraId="37FA0B26" w14:textId="77777777" w:rsidR="00B662CB" w:rsidRDefault="00755B6A">
      <w:pPr>
        <w:pStyle w:val="ListParagraph"/>
        <w:numPr>
          <w:ilvl w:val="0"/>
          <w:numId w:val="2"/>
        </w:numPr>
        <w:tabs>
          <w:tab w:val="left" w:pos="2080"/>
          <w:tab w:val="left" w:pos="2081"/>
        </w:tabs>
        <w:spacing w:line="318" w:lineRule="exact"/>
        <w:ind w:hanging="361"/>
        <w:jc w:val="left"/>
        <w:rPr>
          <w:sz w:val="26"/>
        </w:rPr>
      </w:pPr>
      <w:r>
        <w:rPr>
          <w:sz w:val="26"/>
        </w:rPr>
        <w:t>Repealing sections impinging on freedom of expression (sec</w:t>
      </w:r>
      <w:r>
        <w:rPr>
          <w:spacing w:val="-7"/>
          <w:sz w:val="26"/>
        </w:rPr>
        <w:t xml:space="preserve"> </w:t>
      </w:r>
      <w:r>
        <w:rPr>
          <w:sz w:val="26"/>
        </w:rPr>
        <w:t>14).</w:t>
      </w:r>
    </w:p>
    <w:p w14:paraId="0E8A86C0" w14:textId="77777777" w:rsidR="00B662CB" w:rsidRDefault="00B662CB">
      <w:pPr>
        <w:pStyle w:val="BodyText"/>
        <w:spacing w:before="2"/>
      </w:pPr>
    </w:p>
    <w:p w14:paraId="73603456" w14:textId="77777777" w:rsidR="00B662CB" w:rsidRDefault="00755B6A">
      <w:pPr>
        <w:pStyle w:val="ListParagraph"/>
        <w:numPr>
          <w:ilvl w:val="0"/>
          <w:numId w:val="1"/>
        </w:numPr>
        <w:tabs>
          <w:tab w:val="left" w:pos="1451"/>
          <w:tab w:val="left" w:pos="1452"/>
        </w:tabs>
        <w:spacing w:line="300" w:lineRule="exact"/>
        <w:ind w:hanging="361"/>
        <w:jc w:val="left"/>
        <w:rPr>
          <w:sz w:val="26"/>
        </w:rPr>
      </w:pPr>
      <w:r>
        <w:rPr>
          <w:sz w:val="26"/>
        </w:rPr>
        <w:t>Introduction of provisions</w:t>
      </w:r>
      <w:r>
        <w:rPr>
          <w:spacing w:val="-2"/>
          <w:sz w:val="26"/>
        </w:rPr>
        <w:t xml:space="preserve"> </w:t>
      </w:r>
      <w:r>
        <w:rPr>
          <w:sz w:val="26"/>
        </w:rPr>
        <w:t>on,</w:t>
      </w:r>
    </w:p>
    <w:p w14:paraId="4CC4B71C" w14:textId="77777777" w:rsidR="00B662CB" w:rsidRDefault="00755B6A">
      <w:pPr>
        <w:pStyle w:val="ListParagraph"/>
        <w:numPr>
          <w:ilvl w:val="1"/>
          <w:numId w:val="1"/>
        </w:numPr>
        <w:tabs>
          <w:tab w:val="left" w:pos="2080"/>
          <w:tab w:val="left" w:pos="2081"/>
        </w:tabs>
        <w:spacing w:line="318" w:lineRule="exact"/>
        <w:ind w:hanging="361"/>
        <w:jc w:val="left"/>
        <w:rPr>
          <w:sz w:val="26"/>
        </w:rPr>
      </w:pPr>
      <w:r>
        <w:rPr>
          <w:sz w:val="26"/>
        </w:rPr>
        <w:t>Access by Magistrates and Judicial Medical</w:t>
      </w:r>
      <w:r>
        <w:rPr>
          <w:spacing w:val="-5"/>
          <w:sz w:val="26"/>
        </w:rPr>
        <w:t xml:space="preserve"> </w:t>
      </w:r>
      <w:r>
        <w:rPr>
          <w:sz w:val="26"/>
        </w:rPr>
        <w:t>Officers</w:t>
      </w:r>
    </w:p>
    <w:p w14:paraId="31B18E5B" w14:textId="77777777" w:rsidR="00B662CB" w:rsidRDefault="00755B6A">
      <w:pPr>
        <w:pStyle w:val="ListParagraph"/>
        <w:numPr>
          <w:ilvl w:val="1"/>
          <w:numId w:val="1"/>
        </w:numPr>
        <w:tabs>
          <w:tab w:val="left" w:pos="2080"/>
          <w:tab w:val="left" w:pos="2081"/>
        </w:tabs>
        <w:spacing w:before="1" w:line="318" w:lineRule="exact"/>
        <w:ind w:hanging="361"/>
        <w:jc w:val="left"/>
        <w:rPr>
          <w:sz w:val="26"/>
        </w:rPr>
      </w:pPr>
      <w:r>
        <w:rPr>
          <w:sz w:val="26"/>
        </w:rPr>
        <w:t>Prevent maltreatment and torture during the detention</w:t>
      </w:r>
      <w:r>
        <w:rPr>
          <w:spacing w:val="-7"/>
          <w:sz w:val="26"/>
        </w:rPr>
        <w:t xml:space="preserve"> </w:t>
      </w:r>
      <w:r>
        <w:rPr>
          <w:sz w:val="26"/>
        </w:rPr>
        <w:t>period</w:t>
      </w:r>
    </w:p>
    <w:p w14:paraId="03AF0317" w14:textId="77777777" w:rsidR="00B662CB" w:rsidRDefault="00755B6A">
      <w:pPr>
        <w:pStyle w:val="ListParagraph"/>
        <w:numPr>
          <w:ilvl w:val="1"/>
          <w:numId w:val="1"/>
        </w:numPr>
        <w:tabs>
          <w:tab w:val="left" w:pos="2080"/>
          <w:tab w:val="left" w:pos="2081"/>
        </w:tabs>
        <w:spacing w:line="317" w:lineRule="exact"/>
        <w:ind w:hanging="361"/>
        <w:jc w:val="left"/>
        <w:rPr>
          <w:sz w:val="26"/>
        </w:rPr>
      </w:pPr>
      <w:r>
        <w:rPr>
          <w:sz w:val="26"/>
        </w:rPr>
        <w:t>Right to communicate with the</w:t>
      </w:r>
      <w:r>
        <w:rPr>
          <w:spacing w:val="-3"/>
          <w:sz w:val="26"/>
        </w:rPr>
        <w:t xml:space="preserve"> </w:t>
      </w:r>
      <w:r>
        <w:rPr>
          <w:sz w:val="26"/>
        </w:rPr>
        <w:t>family</w:t>
      </w:r>
    </w:p>
    <w:p w14:paraId="6C164E83" w14:textId="77777777" w:rsidR="00B662CB" w:rsidRDefault="00755B6A">
      <w:pPr>
        <w:pStyle w:val="ListParagraph"/>
        <w:numPr>
          <w:ilvl w:val="1"/>
          <w:numId w:val="1"/>
        </w:numPr>
        <w:tabs>
          <w:tab w:val="left" w:pos="2080"/>
          <w:tab w:val="left" w:pos="2081"/>
        </w:tabs>
        <w:spacing w:line="318" w:lineRule="exact"/>
        <w:ind w:hanging="361"/>
        <w:jc w:val="left"/>
        <w:rPr>
          <w:sz w:val="26"/>
        </w:rPr>
      </w:pPr>
      <w:r>
        <w:rPr>
          <w:sz w:val="26"/>
        </w:rPr>
        <w:t>Grant of B</w:t>
      </w:r>
      <w:r>
        <w:rPr>
          <w:sz w:val="26"/>
        </w:rPr>
        <w:t>ail to long term</w:t>
      </w:r>
      <w:r>
        <w:rPr>
          <w:spacing w:val="-5"/>
          <w:sz w:val="26"/>
        </w:rPr>
        <w:t xml:space="preserve"> </w:t>
      </w:r>
      <w:r>
        <w:rPr>
          <w:sz w:val="26"/>
        </w:rPr>
        <w:t>detainees</w:t>
      </w:r>
    </w:p>
    <w:p w14:paraId="2ECEEA88" w14:textId="77777777" w:rsidR="00B662CB" w:rsidRDefault="00755B6A">
      <w:pPr>
        <w:pStyle w:val="ListParagraph"/>
        <w:numPr>
          <w:ilvl w:val="1"/>
          <w:numId w:val="1"/>
        </w:numPr>
        <w:tabs>
          <w:tab w:val="left" w:pos="2080"/>
          <w:tab w:val="left" w:pos="2081"/>
        </w:tabs>
        <w:spacing w:before="1"/>
        <w:ind w:hanging="361"/>
        <w:jc w:val="left"/>
        <w:rPr>
          <w:sz w:val="26"/>
        </w:rPr>
      </w:pPr>
      <w:r>
        <w:rPr>
          <w:sz w:val="26"/>
        </w:rPr>
        <w:t>Day to day hearing of</w:t>
      </w:r>
      <w:r>
        <w:rPr>
          <w:spacing w:val="-6"/>
          <w:sz w:val="26"/>
        </w:rPr>
        <w:t xml:space="preserve"> </w:t>
      </w:r>
      <w:r>
        <w:rPr>
          <w:sz w:val="26"/>
        </w:rPr>
        <w:t>cases</w:t>
      </w:r>
    </w:p>
    <w:p w14:paraId="53082F75" w14:textId="77777777" w:rsidR="00B662CB" w:rsidRDefault="00B662CB">
      <w:pPr>
        <w:pStyle w:val="BodyText"/>
        <w:spacing w:before="10"/>
        <w:rPr>
          <w:sz w:val="25"/>
        </w:rPr>
      </w:pPr>
    </w:p>
    <w:p w14:paraId="7C11835A" w14:textId="77777777" w:rsidR="00B662CB" w:rsidRDefault="00755B6A">
      <w:pPr>
        <w:pStyle w:val="ListParagraph"/>
        <w:numPr>
          <w:ilvl w:val="0"/>
          <w:numId w:val="5"/>
        </w:numPr>
        <w:tabs>
          <w:tab w:val="left" w:pos="552"/>
        </w:tabs>
        <w:ind w:left="551" w:right="112"/>
        <w:jc w:val="both"/>
        <w:rPr>
          <w:sz w:val="26"/>
        </w:rPr>
      </w:pPr>
      <w:r>
        <w:rPr>
          <w:sz w:val="26"/>
        </w:rPr>
        <w:t>The above amendments were recommended by a Cabinet Sub-Committee chaired by the Foreign Minister, and an Officials committee comprising representatives from the Ministries of Foreign Affairs, Justice,</w:t>
      </w:r>
      <w:r>
        <w:rPr>
          <w:sz w:val="26"/>
        </w:rPr>
        <w:t xml:space="preserve"> Public Security, Defence, the Attorney General’s Department and the Legal Draftsman’s Department. Discussions in this regard have been continuing since June</w:t>
      </w:r>
      <w:r>
        <w:rPr>
          <w:spacing w:val="-2"/>
          <w:sz w:val="26"/>
        </w:rPr>
        <w:t xml:space="preserve"> </w:t>
      </w:r>
      <w:r>
        <w:rPr>
          <w:sz w:val="26"/>
        </w:rPr>
        <w:t>2021.</w:t>
      </w:r>
    </w:p>
    <w:p w14:paraId="46E90A75" w14:textId="77777777" w:rsidR="00B662CB" w:rsidRDefault="00B662CB">
      <w:pPr>
        <w:pStyle w:val="BodyText"/>
        <w:spacing w:before="2"/>
      </w:pPr>
    </w:p>
    <w:p w14:paraId="75430098" w14:textId="77777777" w:rsidR="00B662CB" w:rsidRDefault="00755B6A">
      <w:pPr>
        <w:pStyle w:val="ListParagraph"/>
        <w:numPr>
          <w:ilvl w:val="0"/>
          <w:numId w:val="5"/>
        </w:numPr>
        <w:tabs>
          <w:tab w:val="left" w:pos="552"/>
        </w:tabs>
        <w:ind w:left="551" w:right="113"/>
        <w:jc w:val="both"/>
        <w:rPr>
          <w:sz w:val="26"/>
        </w:rPr>
      </w:pPr>
      <w:r>
        <w:rPr>
          <w:sz w:val="26"/>
        </w:rPr>
        <w:t>The Government carried out an inclusive and extensive consultation process by including all stakeholders such as civil society and professional associations such as Bar Association of Sri Lanka.</w:t>
      </w:r>
    </w:p>
    <w:p w14:paraId="267ABC1C" w14:textId="77777777" w:rsidR="00B662CB" w:rsidRDefault="00B662CB">
      <w:pPr>
        <w:pStyle w:val="BodyText"/>
        <w:spacing w:before="10"/>
        <w:rPr>
          <w:sz w:val="29"/>
        </w:rPr>
      </w:pPr>
    </w:p>
    <w:p w14:paraId="4D8F3F6F" w14:textId="77777777" w:rsidR="00B662CB" w:rsidRDefault="00755B6A">
      <w:pPr>
        <w:pStyle w:val="ListParagraph"/>
        <w:numPr>
          <w:ilvl w:val="0"/>
          <w:numId w:val="5"/>
        </w:numPr>
        <w:tabs>
          <w:tab w:val="left" w:pos="552"/>
        </w:tabs>
        <w:ind w:left="551" w:right="121"/>
        <w:jc w:val="both"/>
        <w:rPr>
          <w:sz w:val="26"/>
        </w:rPr>
      </w:pPr>
      <w:r>
        <w:rPr>
          <w:sz w:val="26"/>
        </w:rPr>
        <w:t xml:space="preserve">The Committee during its deliberations took into cognizance </w:t>
      </w:r>
      <w:r>
        <w:rPr>
          <w:sz w:val="26"/>
        </w:rPr>
        <w:t>the recommendations made by the Presidential Commission of Inquiry headed by Justice Nawaz, regarding amendments to the</w:t>
      </w:r>
      <w:r>
        <w:rPr>
          <w:spacing w:val="-2"/>
          <w:sz w:val="26"/>
        </w:rPr>
        <w:t xml:space="preserve"> </w:t>
      </w:r>
      <w:r>
        <w:rPr>
          <w:sz w:val="26"/>
        </w:rPr>
        <w:t>PTA.</w:t>
      </w:r>
    </w:p>
    <w:p w14:paraId="0B81672F" w14:textId="77777777" w:rsidR="00B662CB" w:rsidRDefault="00B662CB">
      <w:pPr>
        <w:pStyle w:val="BodyText"/>
        <w:spacing w:before="9"/>
        <w:rPr>
          <w:sz w:val="29"/>
        </w:rPr>
      </w:pPr>
    </w:p>
    <w:p w14:paraId="7E603217" w14:textId="77777777" w:rsidR="00B662CB" w:rsidRDefault="00755B6A">
      <w:pPr>
        <w:pStyle w:val="ListParagraph"/>
        <w:numPr>
          <w:ilvl w:val="0"/>
          <w:numId w:val="5"/>
        </w:numPr>
        <w:tabs>
          <w:tab w:val="left" w:pos="552"/>
        </w:tabs>
        <w:ind w:left="551" w:right="118"/>
        <w:jc w:val="both"/>
        <w:rPr>
          <w:sz w:val="26"/>
        </w:rPr>
      </w:pPr>
      <w:r>
        <w:rPr>
          <w:sz w:val="26"/>
        </w:rPr>
        <w:t>Acting on the recommendations of the Commission to establish an Advisory Board under</w:t>
      </w:r>
      <w:r>
        <w:rPr>
          <w:spacing w:val="-9"/>
          <w:sz w:val="26"/>
        </w:rPr>
        <w:t xml:space="preserve"> </w:t>
      </w:r>
      <w:r>
        <w:rPr>
          <w:sz w:val="26"/>
        </w:rPr>
        <w:t>Section</w:t>
      </w:r>
      <w:r>
        <w:rPr>
          <w:spacing w:val="-8"/>
          <w:sz w:val="26"/>
        </w:rPr>
        <w:t xml:space="preserve"> </w:t>
      </w:r>
      <w:r>
        <w:rPr>
          <w:sz w:val="26"/>
        </w:rPr>
        <w:t>13</w:t>
      </w:r>
      <w:r>
        <w:rPr>
          <w:spacing w:val="-8"/>
          <w:sz w:val="26"/>
        </w:rPr>
        <w:t xml:space="preserve"> </w:t>
      </w:r>
      <w:r>
        <w:rPr>
          <w:sz w:val="26"/>
        </w:rPr>
        <w:t>of</w:t>
      </w:r>
      <w:r>
        <w:rPr>
          <w:spacing w:val="-7"/>
          <w:sz w:val="26"/>
        </w:rPr>
        <w:t xml:space="preserve"> </w:t>
      </w:r>
      <w:r>
        <w:rPr>
          <w:sz w:val="26"/>
        </w:rPr>
        <w:t>the</w:t>
      </w:r>
      <w:r>
        <w:rPr>
          <w:spacing w:val="-6"/>
          <w:sz w:val="26"/>
        </w:rPr>
        <w:t xml:space="preserve"> </w:t>
      </w:r>
      <w:r>
        <w:rPr>
          <w:sz w:val="26"/>
        </w:rPr>
        <w:t>PTA</w:t>
      </w:r>
      <w:r>
        <w:rPr>
          <w:spacing w:val="-8"/>
          <w:sz w:val="26"/>
        </w:rPr>
        <w:t xml:space="preserve"> </w:t>
      </w:r>
      <w:r>
        <w:rPr>
          <w:sz w:val="26"/>
        </w:rPr>
        <w:t>to</w:t>
      </w:r>
      <w:r>
        <w:rPr>
          <w:spacing w:val="-9"/>
          <w:sz w:val="26"/>
        </w:rPr>
        <w:t xml:space="preserve"> </w:t>
      </w:r>
      <w:r>
        <w:rPr>
          <w:sz w:val="26"/>
        </w:rPr>
        <w:t>advise</w:t>
      </w:r>
      <w:r>
        <w:rPr>
          <w:spacing w:val="-8"/>
          <w:sz w:val="26"/>
        </w:rPr>
        <w:t xml:space="preserve"> </w:t>
      </w:r>
      <w:r>
        <w:rPr>
          <w:sz w:val="26"/>
        </w:rPr>
        <w:t>the</w:t>
      </w:r>
      <w:r>
        <w:rPr>
          <w:spacing w:val="-5"/>
          <w:sz w:val="26"/>
        </w:rPr>
        <w:t xml:space="preserve"> </w:t>
      </w:r>
      <w:r>
        <w:rPr>
          <w:sz w:val="26"/>
        </w:rPr>
        <w:t>Minister</w:t>
      </w:r>
      <w:r>
        <w:rPr>
          <w:spacing w:val="-9"/>
          <w:sz w:val="26"/>
        </w:rPr>
        <w:t xml:space="preserve"> </w:t>
      </w:r>
      <w:r>
        <w:rPr>
          <w:sz w:val="26"/>
        </w:rPr>
        <w:t>of</w:t>
      </w:r>
      <w:r>
        <w:rPr>
          <w:spacing w:val="-2"/>
          <w:sz w:val="26"/>
        </w:rPr>
        <w:t xml:space="preserve"> </w:t>
      </w:r>
      <w:r>
        <w:rPr>
          <w:sz w:val="26"/>
        </w:rPr>
        <w:t>Defence</w:t>
      </w:r>
      <w:r>
        <w:rPr>
          <w:spacing w:val="-8"/>
          <w:sz w:val="26"/>
        </w:rPr>
        <w:t xml:space="preserve"> </w:t>
      </w:r>
      <w:r>
        <w:rPr>
          <w:sz w:val="26"/>
        </w:rPr>
        <w:t>on</w:t>
      </w:r>
      <w:r>
        <w:rPr>
          <w:spacing w:val="-8"/>
          <w:sz w:val="26"/>
        </w:rPr>
        <w:t xml:space="preserve"> </w:t>
      </w:r>
      <w:r>
        <w:rPr>
          <w:sz w:val="26"/>
        </w:rPr>
        <w:t>long</w:t>
      </w:r>
      <w:r>
        <w:rPr>
          <w:spacing w:val="-8"/>
          <w:sz w:val="26"/>
        </w:rPr>
        <w:t xml:space="preserve"> </w:t>
      </w:r>
      <w:r>
        <w:rPr>
          <w:sz w:val="26"/>
        </w:rPr>
        <w:t>term</w:t>
      </w:r>
      <w:r>
        <w:rPr>
          <w:spacing w:val="-10"/>
          <w:sz w:val="26"/>
        </w:rPr>
        <w:t xml:space="preserve"> </w:t>
      </w:r>
      <w:r>
        <w:rPr>
          <w:sz w:val="26"/>
        </w:rPr>
        <w:t>detainees, HE</w:t>
      </w:r>
      <w:r>
        <w:rPr>
          <w:spacing w:val="-9"/>
          <w:sz w:val="26"/>
        </w:rPr>
        <w:t xml:space="preserve"> </w:t>
      </w:r>
      <w:r>
        <w:rPr>
          <w:sz w:val="26"/>
        </w:rPr>
        <w:t>the</w:t>
      </w:r>
      <w:r>
        <w:rPr>
          <w:spacing w:val="-9"/>
          <w:sz w:val="26"/>
        </w:rPr>
        <w:t xml:space="preserve"> </w:t>
      </w:r>
      <w:r>
        <w:rPr>
          <w:sz w:val="26"/>
        </w:rPr>
        <w:t>President</w:t>
      </w:r>
      <w:r>
        <w:rPr>
          <w:spacing w:val="-9"/>
          <w:sz w:val="26"/>
        </w:rPr>
        <w:t xml:space="preserve"> </w:t>
      </w:r>
      <w:r>
        <w:rPr>
          <w:sz w:val="26"/>
        </w:rPr>
        <w:t>appointed</w:t>
      </w:r>
      <w:r>
        <w:rPr>
          <w:spacing w:val="-9"/>
          <w:sz w:val="26"/>
        </w:rPr>
        <w:t xml:space="preserve"> </w:t>
      </w:r>
      <w:r>
        <w:rPr>
          <w:sz w:val="26"/>
        </w:rPr>
        <w:t>a</w:t>
      </w:r>
      <w:r>
        <w:rPr>
          <w:spacing w:val="-9"/>
          <w:sz w:val="26"/>
        </w:rPr>
        <w:t xml:space="preserve"> </w:t>
      </w:r>
      <w:r>
        <w:rPr>
          <w:sz w:val="26"/>
        </w:rPr>
        <w:t>3-member</w:t>
      </w:r>
      <w:r>
        <w:rPr>
          <w:spacing w:val="-9"/>
          <w:sz w:val="26"/>
        </w:rPr>
        <w:t xml:space="preserve"> </w:t>
      </w:r>
      <w:r>
        <w:rPr>
          <w:sz w:val="26"/>
        </w:rPr>
        <w:t>Advisory</w:t>
      </w:r>
      <w:r>
        <w:rPr>
          <w:spacing w:val="-12"/>
          <w:sz w:val="26"/>
        </w:rPr>
        <w:t xml:space="preserve"> </w:t>
      </w:r>
      <w:r>
        <w:rPr>
          <w:sz w:val="26"/>
        </w:rPr>
        <w:t>Board</w:t>
      </w:r>
      <w:r>
        <w:rPr>
          <w:spacing w:val="-9"/>
          <w:sz w:val="26"/>
        </w:rPr>
        <w:t xml:space="preserve"> </w:t>
      </w:r>
      <w:r>
        <w:rPr>
          <w:sz w:val="26"/>
        </w:rPr>
        <w:t>under</w:t>
      </w:r>
      <w:r>
        <w:rPr>
          <w:spacing w:val="-9"/>
          <w:sz w:val="26"/>
        </w:rPr>
        <w:t xml:space="preserve"> </w:t>
      </w:r>
      <w:r>
        <w:rPr>
          <w:sz w:val="26"/>
        </w:rPr>
        <w:t>Section</w:t>
      </w:r>
      <w:r>
        <w:rPr>
          <w:spacing w:val="-9"/>
          <w:sz w:val="26"/>
        </w:rPr>
        <w:t xml:space="preserve"> </w:t>
      </w:r>
      <w:r>
        <w:rPr>
          <w:sz w:val="26"/>
        </w:rPr>
        <w:t>13</w:t>
      </w:r>
      <w:r>
        <w:rPr>
          <w:spacing w:val="-9"/>
          <w:sz w:val="26"/>
        </w:rPr>
        <w:t xml:space="preserve"> </w:t>
      </w:r>
      <w:r>
        <w:rPr>
          <w:sz w:val="26"/>
        </w:rPr>
        <w:t>of</w:t>
      </w:r>
      <w:r>
        <w:rPr>
          <w:spacing w:val="-7"/>
          <w:sz w:val="26"/>
        </w:rPr>
        <w:t xml:space="preserve"> </w:t>
      </w:r>
      <w:r>
        <w:rPr>
          <w:sz w:val="26"/>
        </w:rPr>
        <w:t>the</w:t>
      </w:r>
      <w:r>
        <w:rPr>
          <w:spacing w:val="-9"/>
          <w:sz w:val="26"/>
        </w:rPr>
        <w:t xml:space="preserve"> </w:t>
      </w:r>
      <w:r>
        <w:rPr>
          <w:sz w:val="26"/>
        </w:rPr>
        <w:t>PTA, chaired by a retired Chief Justice. The Board has commenced its work. Any person who has been issued a Detention Order or a Restriction Ord</w:t>
      </w:r>
      <w:r>
        <w:rPr>
          <w:sz w:val="26"/>
        </w:rPr>
        <w:t xml:space="preserve">er under the PTA, or </w:t>
      </w:r>
      <w:r>
        <w:rPr>
          <w:spacing w:val="2"/>
          <w:sz w:val="26"/>
        </w:rPr>
        <w:t xml:space="preserve">any </w:t>
      </w:r>
      <w:r>
        <w:rPr>
          <w:sz w:val="26"/>
        </w:rPr>
        <w:t>person</w:t>
      </w:r>
      <w:r>
        <w:rPr>
          <w:spacing w:val="-12"/>
          <w:sz w:val="26"/>
        </w:rPr>
        <w:t xml:space="preserve"> </w:t>
      </w:r>
      <w:r>
        <w:rPr>
          <w:sz w:val="26"/>
        </w:rPr>
        <w:t>representing</w:t>
      </w:r>
      <w:r>
        <w:rPr>
          <w:spacing w:val="-11"/>
          <w:sz w:val="26"/>
        </w:rPr>
        <w:t xml:space="preserve"> </w:t>
      </w:r>
      <w:r>
        <w:rPr>
          <w:sz w:val="26"/>
        </w:rPr>
        <w:t>the</w:t>
      </w:r>
      <w:r>
        <w:rPr>
          <w:spacing w:val="-10"/>
          <w:sz w:val="26"/>
        </w:rPr>
        <w:t xml:space="preserve"> </w:t>
      </w:r>
      <w:r>
        <w:rPr>
          <w:sz w:val="26"/>
        </w:rPr>
        <w:t>detainee</w:t>
      </w:r>
      <w:r>
        <w:rPr>
          <w:spacing w:val="-12"/>
          <w:sz w:val="26"/>
        </w:rPr>
        <w:t xml:space="preserve"> </w:t>
      </w:r>
      <w:r>
        <w:rPr>
          <w:sz w:val="26"/>
        </w:rPr>
        <w:t>can</w:t>
      </w:r>
      <w:r>
        <w:rPr>
          <w:spacing w:val="-9"/>
          <w:sz w:val="26"/>
        </w:rPr>
        <w:t xml:space="preserve"> </w:t>
      </w:r>
      <w:r>
        <w:rPr>
          <w:sz w:val="26"/>
        </w:rPr>
        <w:t>make</w:t>
      </w:r>
      <w:r>
        <w:rPr>
          <w:spacing w:val="-12"/>
          <w:sz w:val="26"/>
        </w:rPr>
        <w:t xml:space="preserve"> </w:t>
      </w:r>
      <w:r>
        <w:rPr>
          <w:sz w:val="26"/>
        </w:rPr>
        <w:t>representations</w:t>
      </w:r>
      <w:r>
        <w:rPr>
          <w:spacing w:val="-11"/>
          <w:sz w:val="26"/>
        </w:rPr>
        <w:t xml:space="preserve"> </w:t>
      </w:r>
      <w:r>
        <w:rPr>
          <w:sz w:val="26"/>
        </w:rPr>
        <w:t>to</w:t>
      </w:r>
      <w:r>
        <w:rPr>
          <w:spacing w:val="-12"/>
          <w:sz w:val="26"/>
        </w:rPr>
        <w:t xml:space="preserve"> </w:t>
      </w:r>
      <w:r>
        <w:rPr>
          <w:sz w:val="26"/>
        </w:rPr>
        <w:t>this</w:t>
      </w:r>
      <w:r>
        <w:rPr>
          <w:spacing w:val="-11"/>
          <w:sz w:val="26"/>
        </w:rPr>
        <w:t xml:space="preserve"> </w:t>
      </w:r>
      <w:r>
        <w:rPr>
          <w:sz w:val="26"/>
        </w:rPr>
        <w:t>Advisory</w:t>
      </w:r>
      <w:r>
        <w:rPr>
          <w:spacing w:val="-16"/>
          <w:sz w:val="26"/>
        </w:rPr>
        <w:t xml:space="preserve"> </w:t>
      </w:r>
      <w:r>
        <w:rPr>
          <w:sz w:val="26"/>
        </w:rPr>
        <w:t>Board.</w:t>
      </w:r>
      <w:r>
        <w:rPr>
          <w:spacing w:val="-12"/>
          <w:sz w:val="26"/>
        </w:rPr>
        <w:t xml:space="preserve"> </w:t>
      </w:r>
      <w:r>
        <w:rPr>
          <w:sz w:val="26"/>
        </w:rPr>
        <w:t>The Board</w:t>
      </w:r>
      <w:r>
        <w:rPr>
          <w:spacing w:val="-16"/>
          <w:sz w:val="26"/>
        </w:rPr>
        <w:t xml:space="preserve"> </w:t>
      </w:r>
      <w:r>
        <w:rPr>
          <w:sz w:val="26"/>
        </w:rPr>
        <w:t>provides</w:t>
      </w:r>
      <w:r>
        <w:rPr>
          <w:spacing w:val="-16"/>
          <w:sz w:val="26"/>
        </w:rPr>
        <w:t xml:space="preserve"> </w:t>
      </w:r>
      <w:r>
        <w:rPr>
          <w:sz w:val="26"/>
        </w:rPr>
        <w:t>an</w:t>
      </w:r>
      <w:r>
        <w:rPr>
          <w:spacing w:val="-16"/>
          <w:sz w:val="26"/>
        </w:rPr>
        <w:t xml:space="preserve"> </w:t>
      </w:r>
      <w:r>
        <w:rPr>
          <w:sz w:val="26"/>
        </w:rPr>
        <w:t>opportunity</w:t>
      </w:r>
      <w:r>
        <w:rPr>
          <w:spacing w:val="-20"/>
          <w:sz w:val="26"/>
        </w:rPr>
        <w:t xml:space="preserve"> </w:t>
      </w:r>
      <w:r>
        <w:rPr>
          <w:sz w:val="26"/>
        </w:rPr>
        <w:t>for</w:t>
      </w:r>
      <w:r>
        <w:rPr>
          <w:spacing w:val="-16"/>
          <w:sz w:val="26"/>
        </w:rPr>
        <w:t xml:space="preserve"> </w:t>
      </w:r>
      <w:r>
        <w:rPr>
          <w:sz w:val="26"/>
        </w:rPr>
        <w:t>those</w:t>
      </w:r>
      <w:r>
        <w:rPr>
          <w:spacing w:val="-16"/>
          <w:sz w:val="26"/>
        </w:rPr>
        <w:t xml:space="preserve"> </w:t>
      </w:r>
      <w:r>
        <w:rPr>
          <w:sz w:val="26"/>
        </w:rPr>
        <w:t>detained</w:t>
      </w:r>
      <w:r>
        <w:rPr>
          <w:spacing w:val="-16"/>
          <w:sz w:val="26"/>
        </w:rPr>
        <w:t xml:space="preserve"> </w:t>
      </w:r>
      <w:r>
        <w:rPr>
          <w:sz w:val="26"/>
        </w:rPr>
        <w:t>or</w:t>
      </w:r>
      <w:r>
        <w:rPr>
          <w:spacing w:val="-15"/>
          <w:sz w:val="26"/>
        </w:rPr>
        <w:t xml:space="preserve"> </w:t>
      </w:r>
      <w:r>
        <w:rPr>
          <w:sz w:val="26"/>
        </w:rPr>
        <w:t>restricted</w:t>
      </w:r>
      <w:r>
        <w:rPr>
          <w:spacing w:val="-16"/>
          <w:sz w:val="26"/>
        </w:rPr>
        <w:t xml:space="preserve"> </w:t>
      </w:r>
      <w:r>
        <w:rPr>
          <w:sz w:val="26"/>
        </w:rPr>
        <w:t>under</w:t>
      </w:r>
      <w:r>
        <w:rPr>
          <w:spacing w:val="-16"/>
          <w:sz w:val="26"/>
        </w:rPr>
        <w:t xml:space="preserve"> </w:t>
      </w:r>
      <w:r>
        <w:rPr>
          <w:sz w:val="26"/>
        </w:rPr>
        <w:t>the</w:t>
      </w:r>
      <w:r>
        <w:rPr>
          <w:spacing w:val="-14"/>
          <w:sz w:val="26"/>
        </w:rPr>
        <w:t xml:space="preserve"> </w:t>
      </w:r>
      <w:r>
        <w:rPr>
          <w:sz w:val="26"/>
        </w:rPr>
        <w:t>PTA</w:t>
      </w:r>
      <w:r>
        <w:rPr>
          <w:spacing w:val="-15"/>
          <w:sz w:val="26"/>
        </w:rPr>
        <w:t xml:space="preserve"> </w:t>
      </w:r>
      <w:r>
        <w:rPr>
          <w:sz w:val="26"/>
        </w:rPr>
        <w:t>to</w:t>
      </w:r>
      <w:r>
        <w:rPr>
          <w:spacing w:val="-16"/>
          <w:sz w:val="26"/>
        </w:rPr>
        <w:t xml:space="preserve"> </w:t>
      </w:r>
      <w:r>
        <w:rPr>
          <w:sz w:val="26"/>
        </w:rPr>
        <w:t>request a review of the Order.</w:t>
      </w:r>
    </w:p>
    <w:p w14:paraId="4B6E8927" w14:textId="77777777" w:rsidR="00B662CB" w:rsidRDefault="00B662CB">
      <w:pPr>
        <w:pStyle w:val="BodyText"/>
        <w:spacing w:before="11"/>
        <w:rPr>
          <w:sz w:val="29"/>
        </w:rPr>
      </w:pPr>
    </w:p>
    <w:p w14:paraId="6A906D1D" w14:textId="77777777" w:rsidR="00B662CB" w:rsidRDefault="00755B6A">
      <w:pPr>
        <w:pStyle w:val="ListParagraph"/>
        <w:numPr>
          <w:ilvl w:val="0"/>
          <w:numId w:val="5"/>
        </w:numPr>
        <w:tabs>
          <w:tab w:val="left" w:pos="552"/>
        </w:tabs>
        <w:ind w:left="551" w:right="122"/>
        <w:jc w:val="both"/>
        <w:rPr>
          <w:sz w:val="26"/>
        </w:rPr>
      </w:pPr>
      <w:r>
        <w:rPr>
          <w:sz w:val="26"/>
        </w:rPr>
        <w:t xml:space="preserve">Furthermore, instructions have been issued to all Police Officers with regard </w:t>
      </w:r>
      <w:r>
        <w:rPr>
          <w:spacing w:val="-6"/>
          <w:sz w:val="26"/>
        </w:rPr>
        <w:t xml:space="preserve">to </w:t>
      </w:r>
      <w:r>
        <w:rPr>
          <w:sz w:val="26"/>
        </w:rPr>
        <w:t>conducting of investigations in terms of the PTA, including treatment of suspects in detention. Circulars were issued to police officers in October and November 2021 in this</w:t>
      </w:r>
      <w:r>
        <w:rPr>
          <w:spacing w:val="-2"/>
          <w:sz w:val="26"/>
        </w:rPr>
        <w:t xml:space="preserve"> </w:t>
      </w:r>
      <w:r>
        <w:rPr>
          <w:sz w:val="26"/>
        </w:rPr>
        <w:t>r</w:t>
      </w:r>
      <w:r>
        <w:rPr>
          <w:sz w:val="26"/>
        </w:rPr>
        <w:t>egard.</w:t>
      </w:r>
    </w:p>
    <w:p w14:paraId="41B6EA78" w14:textId="77777777" w:rsidR="00B662CB" w:rsidRDefault="00B662CB">
      <w:pPr>
        <w:pStyle w:val="BodyText"/>
      </w:pPr>
    </w:p>
    <w:p w14:paraId="214DDDE1" w14:textId="77777777" w:rsidR="00B662CB" w:rsidRDefault="00755B6A">
      <w:pPr>
        <w:pStyle w:val="ListParagraph"/>
        <w:numPr>
          <w:ilvl w:val="0"/>
          <w:numId w:val="5"/>
        </w:numPr>
        <w:tabs>
          <w:tab w:val="left" w:pos="552"/>
        </w:tabs>
        <w:ind w:left="551" w:right="109"/>
        <w:jc w:val="both"/>
        <w:rPr>
          <w:sz w:val="26"/>
        </w:rPr>
      </w:pPr>
      <w:r>
        <w:rPr>
          <w:sz w:val="26"/>
        </w:rPr>
        <w:t>Presidential</w:t>
      </w:r>
      <w:r>
        <w:rPr>
          <w:spacing w:val="-12"/>
          <w:sz w:val="26"/>
        </w:rPr>
        <w:t xml:space="preserve"> </w:t>
      </w:r>
      <w:r>
        <w:rPr>
          <w:sz w:val="26"/>
        </w:rPr>
        <w:t>pardons</w:t>
      </w:r>
      <w:r>
        <w:rPr>
          <w:spacing w:val="-12"/>
          <w:sz w:val="26"/>
        </w:rPr>
        <w:t xml:space="preserve"> </w:t>
      </w:r>
      <w:r>
        <w:rPr>
          <w:sz w:val="26"/>
        </w:rPr>
        <w:t>were</w:t>
      </w:r>
      <w:r>
        <w:rPr>
          <w:spacing w:val="-11"/>
          <w:sz w:val="26"/>
        </w:rPr>
        <w:t xml:space="preserve"> </w:t>
      </w:r>
      <w:r>
        <w:rPr>
          <w:sz w:val="26"/>
        </w:rPr>
        <w:t>granted</w:t>
      </w:r>
      <w:r>
        <w:rPr>
          <w:spacing w:val="-12"/>
          <w:sz w:val="26"/>
        </w:rPr>
        <w:t xml:space="preserve"> </w:t>
      </w:r>
      <w:r>
        <w:rPr>
          <w:sz w:val="26"/>
        </w:rPr>
        <w:t>to</w:t>
      </w:r>
      <w:r>
        <w:rPr>
          <w:spacing w:val="-12"/>
          <w:sz w:val="26"/>
        </w:rPr>
        <w:t xml:space="preserve"> </w:t>
      </w:r>
      <w:r>
        <w:rPr>
          <w:sz w:val="26"/>
        </w:rPr>
        <w:t>16</w:t>
      </w:r>
      <w:r>
        <w:rPr>
          <w:spacing w:val="-11"/>
          <w:sz w:val="26"/>
        </w:rPr>
        <w:t xml:space="preserve"> </w:t>
      </w:r>
      <w:r>
        <w:rPr>
          <w:sz w:val="26"/>
        </w:rPr>
        <w:t>LTTE</w:t>
      </w:r>
      <w:r>
        <w:rPr>
          <w:spacing w:val="-10"/>
          <w:sz w:val="26"/>
        </w:rPr>
        <w:t xml:space="preserve"> </w:t>
      </w:r>
      <w:r>
        <w:rPr>
          <w:sz w:val="26"/>
        </w:rPr>
        <w:t>cadres</w:t>
      </w:r>
      <w:r>
        <w:rPr>
          <w:spacing w:val="-11"/>
          <w:sz w:val="26"/>
        </w:rPr>
        <w:t xml:space="preserve"> </w:t>
      </w:r>
      <w:r>
        <w:rPr>
          <w:sz w:val="26"/>
        </w:rPr>
        <w:t>serving</w:t>
      </w:r>
      <w:r>
        <w:rPr>
          <w:spacing w:val="-12"/>
          <w:sz w:val="26"/>
        </w:rPr>
        <w:t xml:space="preserve"> </w:t>
      </w:r>
      <w:r>
        <w:rPr>
          <w:sz w:val="26"/>
        </w:rPr>
        <w:t>sentences</w:t>
      </w:r>
      <w:r>
        <w:rPr>
          <w:spacing w:val="-12"/>
          <w:sz w:val="26"/>
        </w:rPr>
        <w:t xml:space="preserve"> </w:t>
      </w:r>
      <w:r>
        <w:rPr>
          <w:sz w:val="26"/>
        </w:rPr>
        <w:t>under</w:t>
      </w:r>
      <w:r>
        <w:rPr>
          <w:spacing w:val="-11"/>
          <w:sz w:val="26"/>
        </w:rPr>
        <w:t xml:space="preserve"> </w:t>
      </w:r>
      <w:r>
        <w:rPr>
          <w:sz w:val="26"/>
        </w:rPr>
        <w:t>the</w:t>
      </w:r>
      <w:r>
        <w:rPr>
          <w:spacing w:val="-12"/>
          <w:sz w:val="26"/>
        </w:rPr>
        <w:t xml:space="preserve"> </w:t>
      </w:r>
      <w:r>
        <w:rPr>
          <w:sz w:val="26"/>
        </w:rPr>
        <w:t>PTA in</w:t>
      </w:r>
      <w:r>
        <w:rPr>
          <w:spacing w:val="-12"/>
          <w:sz w:val="26"/>
        </w:rPr>
        <w:t xml:space="preserve"> </w:t>
      </w:r>
      <w:r>
        <w:rPr>
          <w:sz w:val="26"/>
        </w:rPr>
        <w:t>June</w:t>
      </w:r>
      <w:r>
        <w:rPr>
          <w:spacing w:val="-11"/>
          <w:sz w:val="26"/>
        </w:rPr>
        <w:t xml:space="preserve"> </w:t>
      </w:r>
      <w:r>
        <w:rPr>
          <w:sz w:val="26"/>
        </w:rPr>
        <w:t>2021,</w:t>
      </w:r>
      <w:r>
        <w:rPr>
          <w:spacing w:val="-12"/>
          <w:sz w:val="26"/>
        </w:rPr>
        <w:t xml:space="preserve"> </w:t>
      </w:r>
      <w:r>
        <w:rPr>
          <w:sz w:val="26"/>
        </w:rPr>
        <w:t>and</w:t>
      </w:r>
      <w:r>
        <w:rPr>
          <w:spacing w:val="-11"/>
          <w:sz w:val="26"/>
        </w:rPr>
        <w:t xml:space="preserve"> </w:t>
      </w:r>
      <w:r>
        <w:rPr>
          <w:sz w:val="26"/>
        </w:rPr>
        <w:t>the</w:t>
      </w:r>
      <w:r>
        <w:rPr>
          <w:spacing w:val="-12"/>
          <w:sz w:val="26"/>
        </w:rPr>
        <w:t xml:space="preserve"> </w:t>
      </w:r>
      <w:r>
        <w:rPr>
          <w:sz w:val="26"/>
        </w:rPr>
        <w:t>legal</w:t>
      </w:r>
      <w:r>
        <w:rPr>
          <w:spacing w:val="-11"/>
          <w:sz w:val="26"/>
        </w:rPr>
        <w:t xml:space="preserve"> </w:t>
      </w:r>
      <w:r>
        <w:rPr>
          <w:sz w:val="26"/>
        </w:rPr>
        <w:t>and</w:t>
      </w:r>
      <w:r>
        <w:rPr>
          <w:spacing w:val="-12"/>
          <w:sz w:val="26"/>
        </w:rPr>
        <w:t xml:space="preserve"> </w:t>
      </w:r>
      <w:r>
        <w:rPr>
          <w:sz w:val="26"/>
        </w:rPr>
        <w:t>administrative</w:t>
      </w:r>
      <w:r>
        <w:rPr>
          <w:spacing w:val="-10"/>
          <w:sz w:val="26"/>
        </w:rPr>
        <w:t xml:space="preserve"> </w:t>
      </w:r>
      <w:r>
        <w:rPr>
          <w:sz w:val="26"/>
        </w:rPr>
        <w:t>process</w:t>
      </w:r>
      <w:r>
        <w:rPr>
          <w:spacing w:val="-11"/>
          <w:sz w:val="26"/>
        </w:rPr>
        <w:t xml:space="preserve"> </w:t>
      </w:r>
      <w:r>
        <w:rPr>
          <w:sz w:val="26"/>
        </w:rPr>
        <w:t>has</w:t>
      </w:r>
      <w:r>
        <w:rPr>
          <w:spacing w:val="-12"/>
          <w:sz w:val="26"/>
        </w:rPr>
        <w:t xml:space="preserve"> </w:t>
      </w:r>
      <w:r>
        <w:rPr>
          <w:sz w:val="26"/>
        </w:rPr>
        <w:t>been</w:t>
      </w:r>
      <w:r>
        <w:rPr>
          <w:spacing w:val="-11"/>
          <w:sz w:val="26"/>
        </w:rPr>
        <w:t xml:space="preserve"> </w:t>
      </w:r>
      <w:r>
        <w:rPr>
          <w:sz w:val="26"/>
        </w:rPr>
        <w:t>set</w:t>
      </w:r>
      <w:r>
        <w:rPr>
          <w:spacing w:val="-12"/>
          <w:sz w:val="26"/>
        </w:rPr>
        <w:t xml:space="preserve"> </w:t>
      </w:r>
      <w:r>
        <w:rPr>
          <w:sz w:val="26"/>
        </w:rPr>
        <w:t>in</w:t>
      </w:r>
      <w:r>
        <w:rPr>
          <w:spacing w:val="-9"/>
          <w:sz w:val="26"/>
        </w:rPr>
        <w:t xml:space="preserve"> </w:t>
      </w:r>
      <w:r>
        <w:rPr>
          <w:sz w:val="26"/>
        </w:rPr>
        <w:t>motion</w:t>
      </w:r>
      <w:r>
        <w:rPr>
          <w:spacing w:val="-12"/>
          <w:sz w:val="26"/>
        </w:rPr>
        <w:t xml:space="preserve"> </w:t>
      </w:r>
      <w:r>
        <w:rPr>
          <w:sz w:val="26"/>
        </w:rPr>
        <w:t>to</w:t>
      </w:r>
      <w:r>
        <w:rPr>
          <w:spacing w:val="-11"/>
          <w:sz w:val="26"/>
        </w:rPr>
        <w:t xml:space="preserve"> </w:t>
      </w:r>
      <w:r>
        <w:rPr>
          <w:sz w:val="26"/>
        </w:rPr>
        <w:t>release detainees who have been in judicial custody for extended periods under charges relating to the PTA. Accordingly, 13 more persons were discharged as of 13</w:t>
      </w:r>
      <w:r>
        <w:rPr>
          <w:sz w:val="26"/>
          <w:vertAlign w:val="superscript"/>
        </w:rPr>
        <w:t>th</w:t>
      </w:r>
      <w:r>
        <w:rPr>
          <w:spacing w:val="-32"/>
          <w:sz w:val="26"/>
        </w:rPr>
        <w:t xml:space="preserve"> </w:t>
      </w:r>
      <w:r>
        <w:rPr>
          <w:sz w:val="26"/>
        </w:rPr>
        <w:t>January 2022.</w:t>
      </w:r>
      <w:r>
        <w:rPr>
          <w:spacing w:val="15"/>
          <w:sz w:val="26"/>
        </w:rPr>
        <w:t xml:space="preserve"> </w:t>
      </w:r>
      <w:r>
        <w:rPr>
          <w:sz w:val="26"/>
        </w:rPr>
        <w:t>Further</w:t>
      </w:r>
      <w:r>
        <w:rPr>
          <w:spacing w:val="15"/>
          <w:sz w:val="26"/>
        </w:rPr>
        <w:t xml:space="preserve"> </w:t>
      </w:r>
      <w:r>
        <w:rPr>
          <w:sz w:val="26"/>
        </w:rPr>
        <w:t>action</w:t>
      </w:r>
      <w:r>
        <w:rPr>
          <w:spacing w:val="17"/>
          <w:sz w:val="26"/>
        </w:rPr>
        <w:t xml:space="preserve"> </w:t>
      </w:r>
      <w:r>
        <w:rPr>
          <w:sz w:val="26"/>
        </w:rPr>
        <w:t>being</w:t>
      </w:r>
      <w:r>
        <w:rPr>
          <w:spacing w:val="16"/>
          <w:sz w:val="26"/>
        </w:rPr>
        <w:t xml:space="preserve"> </w:t>
      </w:r>
      <w:r>
        <w:rPr>
          <w:sz w:val="26"/>
        </w:rPr>
        <w:t>initiated</w:t>
      </w:r>
      <w:r>
        <w:rPr>
          <w:spacing w:val="15"/>
          <w:sz w:val="26"/>
        </w:rPr>
        <w:t xml:space="preserve"> </w:t>
      </w:r>
      <w:r>
        <w:rPr>
          <w:sz w:val="26"/>
        </w:rPr>
        <w:t>to</w:t>
      </w:r>
      <w:r>
        <w:rPr>
          <w:spacing w:val="17"/>
          <w:sz w:val="26"/>
        </w:rPr>
        <w:t xml:space="preserve"> </w:t>
      </w:r>
      <w:r>
        <w:rPr>
          <w:sz w:val="26"/>
        </w:rPr>
        <w:t>giving</w:t>
      </w:r>
      <w:r>
        <w:rPr>
          <w:spacing w:val="16"/>
          <w:sz w:val="26"/>
        </w:rPr>
        <w:t xml:space="preserve"> </w:t>
      </w:r>
      <w:r>
        <w:rPr>
          <w:sz w:val="26"/>
        </w:rPr>
        <w:t>bail/indict/conduct</w:t>
      </w:r>
      <w:r>
        <w:rPr>
          <w:spacing w:val="17"/>
          <w:sz w:val="26"/>
        </w:rPr>
        <w:t xml:space="preserve"> </w:t>
      </w:r>
      <w:r>
        <w:rPr>
          <w:sz w:val="26"/>
        </w:rPr>
        <w:t>non</w:t>
      </w:r>
      <w:r>
        <w:rPr>
          <w:spacing w:val="15"/>
          <w:sz w:val="26"/>
        </w:rPr>
        <w:t xml:space="preserve"> </w:t>
      </w:r>
      <w:r>
        <w:rPr>
          <w:sz w:val="26"/>
        </w:rPr>
        <w:t>summary</w:t>
      </w:r>
    </w:p>
    <w:p w14:paraId="4345C3E0" w14:textId="77777777" w:rsidR="00B662CB" w:rsidRDefault="00B662CB">
      <w:pPr>
        <w:jc w:val="both"/>
        <w:rPr>
          <w:sz w:val="26"/>
        </w:rPr>
        <w:sectPr w:rsidR="00B662CB">
          <w:pgSz w:w="12240" w:h="15840"/>
          <w:pgMar w:top="1000" w:right="1320" w:bottom="640" w:left="1340" w:header="0" w:footer="455" w:gutter="0"/>
          <w:cols w:space="720"/>
        </w:sectPr>
      </w:pPr>
    </w:p>
    <w:p w14:paraId="6678389F" w14:textId="77777777" w:rsidR="00B662CB" w:rsidRDefault="00755B6A">
      <w:pPr>
        <w:pStyle w:val="BodyText"/>
        <w:spacing w:before="62"/>
        <w:ind w:left="551" w:right="118"/>
        <w:jc w:val="both"/>
      </w:pPr>
      <w:r>
        <w:t>inquiry/sent for rehabilitation another group of PTA detainees. Further action is</w:t>
      </w:r>
      <w:r>
        <w:rPr>
          <w:spacing w:val="-32"/>
        </w:rPr>
        <w:t xml:space="preserve"> </w:t>
      </w:r>
      <w:r>
        <w:t>being taken by the Attorney General’s Department to consider remaining cases expeditiously.</w:t>
      </w:r>
    </w:p>
    <w:p w14:paraId="2D211A35" w14:textId="77777777" w:rsidR="00B662CB" w:rsidRDefault="00B662CB">
      <w:pPr>
        <w:pStyle w:val="BodyText"/>
        <w:spacing w:before="11"/>
        <w:rPr>
          <w:sz w:val="25"/>
        </w:rPr>
      </w:pPr>
    </w:p>
    <w:p w14:paraId="69F7330D" w14:textId="77777777" w:rsidR="00B662CB" w:rsidRDefault="00755B6A">
      <w:pPr>
        <w:pStyle w:val="Heading1"/>
        <w:jc w:val="both"/>
      </w:pPr>
      <w:r>
        <w:t>Human Rights Commission of Sri Lanka (HRCSL):</w:t>
      </w:r>
    </w:p>
    <w:p w14:paraId="4B6E64B8" w14:textId="77777777" w:rsidR="00B662CB" w:rsidRDefault="00B662CB">
      <w:pPr>
        <w:pStyle w:val="BodyText"/>
        <w:spacing w:before="11"/>
        <w:rPr>
          <w:b/>
          <w:sz w:val="25"/>
        </w:rPr>
      </w:pPr>
    </w:p>
    <w:p w14:paraId="651ACF5E" w14:textId="77777777" w:rsidR="00B662CB" w:rsidRDefault="00755B6A">
      <w:pPr>
        <w:pStyle w:val="ListParagraph"/>
        <w:numPr>
          <w:ilvl w:val="0"/>
          <w:numId w:val="5"/>
        </w:numPr>
        <w:tabs>
          <w:tab w:val="left" w:pos="552"/>
        </w:tabs>
        <w:ind w:left="551" w:right="115"/>
        <w:jc w:val="both"/>
        <w:rPr>
          <w:sz w:val="26"/>
        </w:rPr>
      </w:pPr>
      <w:r>
        <w:rPr>
          <w:sz w:val="26"/>
        </w:rPr>
        <w:t>The Human Rights Commission of Sri Lanka (HRCSL) is an independent Commission, established under the Human Rights Commission Act No. 21 of 1996, to promote and protect human rights in the country. The HRCSL is mindful of Sri Lanka’s international human rig</w:t>
      </w:r>
      <w:r>
        <w:rPr>
          <w:sz w:val="26"/>
        </w:rPr>
        <w:t>hts obligations and strives to ensure that the country abides by these</w:t>
      </w:r>
      <w:r>
        <w:rPr>
          <w:spacing w:val="-6"/>
          <w:sz w:val="26"/>
        </w:rPr>
        <w:t xml:space="preserve"> </w:t>
      </w:r>
      <w:r>
        <w:rPr>
          <w:sz w:val="26"/>
        </w:rPr>
        <w:t>obligations.</w:t>
      </w:r>
    </w:p>
    <w:p w14:paraId="509231E6" w14:textId="77777777" w:rsidR="00B662CB" w:rsidRDefault="00B662CB">
      <w:pPr>
        <w:pStyle w:val="BodyText"/>
        <w:spacing w:before="11"/>
        <w:rPr>
          <w:sz w:val="25"/>
        </w:rPr>
      </w:pPr>
    </w:p>
    <w:p w14:paraId="13911BD9" w14:textId="77777777" w:rsidR="00B662CB" w:rsidRDefault="00755B6A">
      <w:pPr>
        <w:pStyle w:val="ListParagraph"/>
        <w:numPr>
          <w:ilvl w:val="0"/>
          <w:numId w:val="5"/>
        </w:numPr>
        <w:tabs>
          <w:tab w:val="left" w:pos="552"/>
        </w:tabs>
        <w:ind w:left="551" w:right="117"/>
        <w:jc w:val="both"/>
        <w:rPr>
          <w:sz w:val="26"/>
        </w:rPr>
      </w:pPr>
      <w:r>
        <w:rPr>
          <w:sz w:val="26"/>
        </w:rPr>
        <w:t>The HRCSL is carrying out its mission through ten regional offices and six HRCSL mobile offices i.e. Nuwara Eliya, Puttalam, Polonnaruwa, Mannar, Mullaithivu, and Kilinochchi,</w:t>
      </w:r>
      <w:r>
        <w:rPr>
          <w:spacing w:val="-8"/>
          <w:sz w:val="26"/>
        </w:rPr>
        <w:t xml:space="preserve"> </w:t>
      </w:r>
      <w:r>
        <w:rPr>
          <w:sz w:val="26"/>
        </w:rPr>
        <w:t>led</w:t>
      </w:r>
      <w:r>
        <w:rPr>
          <w:spacing w:val="-7"/>
          <w:sz w:val="26"/>
        </w:rPr>
        <w:t xml:space="preserve"> </w:t>
      </w:r>
      <w:r>
        <w:rPr>
          <w:sz w:val="26"/>
        </w:rPr>
        <w:t>by</w:t>
      </w:r>
      <w:r>
        <w:rPr>
          <w:spacing w:val="-10"/>
          <w:sz w:val="26"/>
        </w:rPr>
        <w:t xml:space="preserve"> </w:t>
      </w:r>
      <w:r>
        <w:rPr>
          <w:sz w:val="26"/>
        </w:rPr>
        <w:t>the</w:t>
      </w:r>
      <w:r>
        <w:rPr>
          <w:spacing w:val="-3"/>
          <w:sz w:val="26"/>
        </w:rPr>
        <w:t xml:space="preserve"> </w:t>
      </w:r>
      <w:r>
        <w:rPr>
          <w:sz w:val="26"/>
        </w:rPr>
        <w:t>head</w:t>
      </w:r>
      <w:r>
        <w:rPr>
          <w:spacing w:val="-8"/>
          <w:sz w:val="26"/>
        </w:rPr>
        <w:t xml:space="preserve"> </w:t>
      </w:r>
      <w:r>
        <w:rPr>
          <w:sz w:val="26"/>
        </w:rPr>
        <w:t>office</w:t>
      </w:r>
      <w:r>
        <w:rPr>
          <w:spacing w:val="-8"/>
          <w:sz w:val="26"/>
        </w:rPr>
        <w:t xml:space="preserve"> </w:t>
      </w:r>
      <w:r>
        <w:rPr>
          <w:sz w:val="26"/>
        </w:rPr>
        <w:t>of</w:t>
      </w:r>
      <w:r>
        <w:rPr>
          <w:spacing w:val="-3"/>
          <w:sz w:val="26"/>
        </w:rPr>
        <w:t xml:space="preserve"> </w:t>
      </w:r>
      <w:r>
        <w:rPr>
          <w:sz w:val="26"/>
        </w:rPr>
        <w:t>the</w:t>
      </w:r>
      <w:r>
        <w:rPr>
          <w:spacing w:val="-8"/>
          <w:sz w:val="26"/>
        </w:rPr>
        <w:t xml:space="preserve"> </w:t>
      </w:r>
      <w:r>
        <w:rPr>
          <w:sz w:val="26"/>
        </w:rPr>
        <w:t>HRCSL</w:t>
      </w:r>
      <w:r>
        <w:rPr>
          <w:spacing w:val="-8"/>
          <w:sz w:val="26"/>
        </w:rPr>
        <w:t xml:space="preserve"> </w:t>
      </w:r>
      <w:r>
        <w:rPr>
          <w:sz w:val="26"/>
        </w:rPr>
        <w:t>is</w:t>
      </w:r>
      <w:r>
        <w:rPr>
          <w:spacing w:val="-6"/>
          <w:sz w:val="26"/>
        </w:rPr>
        <w:t xml:space="preserve"> </w:t>
      </w:r>
      <w:r>
        <w:rPr>
          <w:sz w:val="26"/>
        </w:rPr>
        <w:t>located</w:t>
      </w:r>
      <w:r>
        <w:rPr>
          <w:spacing w:val="-8"/>
          <w:sz w:val="26"/>
        </w:rPr>
        <w:t xml:space="preserve"> </w:t>
      </w:r>
      <w:r>
        <w:rPr>
          <w:sz w:val="26"/>
        </w:rPr>
        <w:t>in</w:t>
      </w:r>
      <w:r>
        <w:rPr>
          <w:spacing w:val="-6"/>
          <w:sz w:val="26"/>
        </w:rPr>
        <w:t xml:space="preserve"> </w:t>
      </w:r>
      <w:r>
        <w:rPr>
          <w:sz w:val="26"/>
        </w:rPr>
        <w:t>Colombo.</w:t>
      </w:r>
      <w:r>
        <w:rPr>
          <w:spacing w:val="-8"/>
          <w:sz w:val="26"/>
        </w:rPr>
        <w:t xml:space="preserve"> </w:t>
      </w:r>
      <w:r>
        <w:rPr>
          <w:sz w:val="26"/>
        </w:rPr>
        <w:t>Treasury</w:t>
      </w:r>
      <w:r>
        <w:rPr>
          <w:spacing w:val="-11"/>
          <w:sz w:val="26"/>
        </w:rPr>
        <w:t xml:space="preserve"> </w:t>
      </w:r>
      <w:r>
        <w:rPr>
          <w:sz w:val="26"/>
        </w:rPr>
        <w:t>has allocate</w:t>
      </w:r>
      <w:r>
        <w:rPr>
          <w:sz w:val="26"/>
        </w:rPr>
        <w:t>d 231 Million rupees to HRCSL from the annual budget for</w:t>
      </w:r>
      <w:r>
        <w:rPr>
          <w:spacing w:val="-9"/>
          <w:sz w:val="26"/>
        </w:rPr>
        <w:t xml:space="preserve"> </w:t>
      </w:r>
      <w:r>
        <w:rPr>
          <w:sz w:val="26"/>
        </w:rPr>
        <w:t>2021.</w:t>
      </w:r>
    </w:p>
    <w:p w14:paraId="40E61EC3" w14:textId="77777777" w:rsidR="00B662CB" w:rsidRDefault="00B662CB">
      <w:pPr>
        <w:pStyle w:val="BodyText"/>
        <w:rPr>
          <w:sz w:val="30"/>
        </w:rPr>
      </w:pPr>
    </w:p>
    <w:p w14:paraId="5736EAE4" w14:textId="77777777" w:rsidR="00B662CB" w:rsidRDefault="00755B6A">
      <w:pPr>
        <w:pStyle w:val="ListParagraph"/>
        <w:numPr>
          <w:ilvl w:val="0"/>
          <w:numId w:val="5"/>
        </w:numPr>
        <w:tabs>
          <w:tab w:val="left" w:pos="552"/>
        </w:tabs>
        <w:ind w:left="551" w:right="117"/>
        <w:jc w:val="both"/>
        <w:rPr>
          <w:sz w:val="26"/>
        </w:rPr>
      </w:pPr>
      <w:r>
        <w:rPr>
          <w:sz w:val="26"/>
        </w:rPr>
        <w:t>The HRCSL actively communicates and cooperates with international and regional human rights organizations i.e. CHRI, APF, GANHRI, and UN agencies in Sri Lanka such as UNDP, UNFPA, UNHCR, and O</w:t>
      </w:r>
      <w:r>
        <w:rPr>
          <w:sz w:val="26"/>
        </w:rPr>
        <w:t>HCHR and protection mechanisms in promoting compliance with international human rights obligations of Sri Lanka as required by the Commission’s statutory mandate. In addition, the HRCSL is closely working with independent commissions and other institutions</w:t>
      </w:r>
      <w:r>
        <w:rPr>
          <w:sz w:val="26"/>
        </w:rPr>
        <w:t xml:space="preserve"> such as the Election Commission</w:t>
      </w:r>
      <w:r>
        <w:rPr>
          <w:spacing w:val="-5"/>
          <w:sz w:val="26"/>
        </w:rPr>
        <w:t xml:space="preserve"> </w:t>
      </w:r>
      <w:r>
        <w:rPr>
          <w:sz w:val="26"/>
        </w:rPr>
        <w:t>and</w:t>
      </w:r>
      <w:r>
        <w:rPr>
          <w:spacing w:val="-5"/>
          <w:sz w:val="26"/>
        </w:rPr>
        <w:t xml:space="preserve"> </w:t>
      </w:r>
      <w:r>
        <w:rPr>
          <w:sz w:val="26"/>
        </w:rPr>
        <w:t>the</w:t>
      </w:r>
      <w:r>
        <w:rPr>
          <w:spacing w:val="-5"/>
          <w:sz w:val="26"/>
        </w:rPr>
        <w:t xml:space="preserve"> </w:t>
      </w:r>
      <w:r>
        <w:rPr>
          <w:sz w:val="26"/>
        </w:rPr>
        <w:t>National</w:t>
      </w:r>
      <w:r>
        <w:rPr>
          <w:spacing w:val="-4"/>
          <w:sz w:val="26"/>
        </w:rPr>
        <w:t xml:space="preserve"> </w:t>
      </w:r>
      <w:r>
        <w:rPr>
          <w:sz w:val="26"/>
        </w:rPr>
        <w:t>Police</w:t>
      </w:r>
      <w:r>
        <w:rPr>
          <w:spacing w:val="-5"/>
          <w:sz w:val="26"/>
        </w:rPr>
        <w:t xml:space="preserve"> </w:t>
      </w:r>
      <w:r>
        <w:rPr>
          <w:sz w:val="26"/>
        </w:rPr>
        <w:t>Commission</w:t>
      </w:r>
      <w:r>
        <w:rPr>
          <w:spacing w:val="-5"/>
          <w:sz w:val="26"/>
        </w:rPr>
        <w:t xml:space="preserve"> </w:t>
      </w:r>
      <w:r>
        <w:rPr>
          <w:sz w:val="26"/>
        </w:rPr>
        <w:t>etc.</w:t>
      </w:r>
      <w:r>
        <w:rPr>
          <w:spacing w:val="-5"/>
          <w:sz w:val="26"/>
        </w:rPr>
        <w:t xml:space="preserve"> </w:t>
      </w:r>
      <w:r>
        <w:rPr>
          <w:sz w:val="26"/>
        </w:rPr>
        <w:t>One</w:t>
      </w:r>
      <w:r>
        <w:rPr>
          <w:spacing w:val="-4"/>
          <w:sz w:val="26"/>
        </w:rPr>
        <w:t xml:space="preserve"> </w:t>
      </w:r>
      <w:r>
        <w:rPr>
          <w:sz w:val="26"/>
        </w:rPr>
        <w:t>of</w:t>
      </w:r>
      <w:r>
        <w:rPr>
          <w:spacing w:val="-3"/>
          <w:sz w:val="26"/>
        </w:rPr>
        <w:t xml:space="preserve"> </w:t>
      </w:r>
      <w:r>
        <w:rPr>
          <w:sz w:val="26"/>
        </w:rPr>
        <w:t>the</w:t>
      </w:r>
      <w:r>
        <w:rPr>
          <w:spacing w:val="-5"/>
          <w:sz w:val="26"/>
        </w:rPr>
        <w:t xml:space="preserve"> </w:t>
      </w:r>
      <w:r>
        <w:rPr>
          <w:sz w:val="26"/>
        </w:rPr>
        <w:t>HRCSL</w:t>
      </w:r>
      <w:r>
        <w:rPr>
          <w:spacing w:val="-3"/>
          <w:sz w:val="26"/>
        </w:rPr>
        <w:t xml:space="preserve"> </w:t>
      </w:r>
      <w:r>
        <w:rPr>
          <w:sz w:val="26"/>
        </w:rPr>
        <w:t>members</w:t>
      </w:r>
      <w:r>
        <w:rPr>
          <w:spacing w:val="-5"/>
          <w:sz w:val="26"/>
        </w:rPr>
        <w:t xml:space="preserve"> </w:t>
      </w:r>
      <w:r>
        <w:rPr>
          <w:sz w:val="26"/>
        </w:rPr>
        <w:t>is representing the Victim and Witness Protection Authority. The HRCSL has prepared a Strategic Plan after consulting Civil Society, head /regional offices HR</w:t>
      </w:r>
      <w:r>
        <w:rPr>
          <w:sz w:val="26"/>
        </w:rPr>
        <w:t>CSL staff, and</w:t>
      </w:r>
      <w:r>
        <w:rPr>
          <w:spacing w:val="-1"/>
          <w:sz w:val="26"/>
        </w:rPr>
        <w:t xml:space="preserve"> </w:t>
      </w:r>
      <w:r>
        <w:rPr>
          <w:sz w:val="26"/>
        </w:rPr>
        <w:t>experts.</w:t>
      </w:r>
    </w:p>
    <w:p w14:paraId="70DE14AD" w14:textId="77777777" w:rsidR="00B662CB" w:rsidRDefault="00B662CB">
      <w:pPr>
        <w:pStyle w:val="BodyText"/>
        <w:spacing w:before="11"/>
        <w:rPr>
          <w:sz w:val="29"/>
        </w:rPr>
      </w:pPr>
    </w:p>
    <w:p w14:paraId="12CC279D" w14:textId="77777777" w:rsidR="00B662CB" w:rsidRDefault="00755B6A">
      <w:pPr>
        <w:pStyle w:val="ListParagraph"/>
        <w:numPr>
          <w:ilvl w:val="0"/>
          <w:numId w:val="5"/>
        </w:numPr>
        <w:tabs>
          <w:tab w:val="left" w:pos="552"/>
        </w:tabs>
        <w:ind w:left="551" w:right="118"/>
        <w:jc w:val="both"/>
        <w:rPr>
          <w:sz w:val="26"/>
        </w:rPr>
      </w:pPr>
      <w:r>
        <w:rPr>
          <w:sz w:val="26"/>
        </w:rPr>
        <w:t>In</w:t>
      </w:r>
      <w:r>
        <w:rPr>
          <w:spacing w:val="-12"/>
          <w:sz w:val="26"/>
        </w:rPr>
        <w:t xml:space="preserve"> </w:t>
      </w:r>
      <w:r>
        <w:rPr>
          <w:sz w:val="26"/>
        </w:rPr>
        <w:t>2021,</w:t>
      </w:r>
      <w:r>
        <w:rPr>
          <w:spacing w:val="-11"/>
          <w:sz w:val="26"/>
        </w:rPr>
        <w:t xml:space="preserve"> </w:t>
      </w:r>
      <w:r>
        <w:rPr>
          <w:sz w:val="26"/>
        </w:rPr>
        <w:t>the</w:t>
      </w:r>
      <w:r>
        <w:rPr>
          <w:spacing w:val="-11"/>
          <w:sz w:val="26"/>
        </w:rPr>
        <w:t xml:space="preserve"> </w:t>
      </w:r>
      <w:r>
        <w:rPr>
          <w:sz w:val="26"/>
        </w:rPr>
        <w:t>HRCSL</w:t>
      </w:r>
      <w:r>
        <w:rPr>
          <w:spacing w:val="-13"/>
          <w:sz w:val="26"/>
        </w:rPr>
        <w:t xml:space="preserve"> </w:t>
      </w:r>
      <w:r>
        <w:rPr>
          <w:sz w:val="26"/>
        </w:rPr>
        <w:t>received</w:t>
      </w:r>
      <w:r>
        <w:rPr>
          <w:spacing w:val="-9"/>
          <w:sz w:val="26"/>
        </w:rPr>
        <w:t xml:space="preserve"> </w:t>
      </w:r>
      <w:r>
        <w:rPr>
          <w:sz w:val="26"/>
        </w:rPr>
        <w:t>more</w:t>
      </w:r>
      <w:r>
        <w:rPr>
          <w:spacing w:val="-11"/>
          <w:sz w:val="26"/>
        </w:rPr>
        <w:t xml:space="preserve"> </w:t>
      </w:r>
      <w:r>
        <w:rPr>
          <w:sz w:val="26"/>
        </w:rPr>
        <w:t>than</w:t>
      </w:r>
      <w:r>
        <w:rPr>
          <w:spacing w:val="-12"/>
          <w:sz w:val="26"/>
        </w:rPr>
        <w:t xml:space="preserve"> </w:t>
      </w:r>
      <w:r>
        <w:rPr>
          <w:sz w:val="26"/>
        </w:rPr>
        <w:t>7000</w:t>
      </w:r>
      <w:r>
        <w:rPr>
          <w:spacing w:val="-9"/>
          <w:sz w:val="26"/>
        </w:rPr>
        <w:t xml:space="preserve"> </w:t>
      </w:r>
      <w:r>
        <w:rPr>
          <w:sz w:val="26"/>
        </w:rPr>
        <w:t>complaints</w:t>
      </w:r>
      <w:r>
        <w:rPr>
          <w:spacing w:val="-11"/>
          <w:sz w:val="26"/>
        </w:rPr>
        <w:t xml:space="preserve"> </w:t>
      </w:r>
      <w:r>
        <w:rPr>
          <w:sz w:val="26"/>
        </w:rPr>
        <w:t>at</w:t>
      </w:r>
      <w:r>
        <w:rPr>
          <w:spacing w:val="-12"/>
          <w:sz w:val="26"/>
        </w:rPr>
        <w:t xml:space="preserve"> </w:t>
      </w:r>
      <w:r>
        <w:rPr>
          <w:sz w:val="26"/>
        </w:rPr>
        <w:t>Head</w:t>
      </w:r>
      <w:r>
        <w:rPr>
          <w:spacing w:val="-11"/>
          <w:sz w:val="26"/>
        </w:rPr>
        <w:t xml:space="preserve"> </w:t>
      </w:r>
      <w:r>
        <w:rPr>
          <w:sz w:val="26"/>
        </w:rPr>
        <w:t>Office</w:t>
      </w:r>
      <w:r>
        <w:rPr>
          <w:spacing w:val="-11"/>
          <w:sz w:val="26"/>
        </w:rPr>
        <w:t xml:space="preserve"> </w:t>
      </w:r>
      <w:r>
        <w:rPr>
          <w:sz w:val="26"/>
        </w:rPr>
        <w:t>and</w:t>
      </w:r>
      <w:r>
        <w:rPr>
          <w:spacing w:val="-12"/>
          <w:sz w:val="26"/>
        </w:rPr>
        <w:t xml:space="preserve"> </w:t>
      </w:r>
      <w:r>
        <w:rPr>
          <w:sz w:val="26"/>
        </w:rPr>
        <w:t>Regional Offices.</w:t>
      </w:r>
      <w:r>
        <w:rPr>
          <w:spacing w:val="-6"/>
          <w:sz w:val="26"/>
        </w:rPr>
        <w:t xml:space="preserve"> </w:t>
      </w:r>
      <w:r>
        <w:rPr>
          <w:sz w:val="26"/>
        </w:rPr>
        <w:t>To</w:t>
      </w:r>
      <w:r>
        <w:rPr>
          <w:spacing w:val="-6"/>
          <w:sz w:val="26"/>
        </w:rPr>
        <w:t xml:space="preserve"> </w:t>
      </w:r>
      <w:r>
        <w:rPr>
          <w:sz w:val="26"/>
        </w:rPr>
        <w:t>safeguard</w:t>
      </w:r>
      <w:r>
        <w:rPr>
          <w:spacing w:val="-5"/>
          <w:sz w:val="26"/>
        </w:rPr>
        <w:t xml:space="preserve"> </w:t>
      </w:r>
      <w:r>
        <w:rPr>
          <w:sz w:val="26"/>
        </w:rPr>
        <w:t>the</w:t>
      </w:r>
      <w:r>
        <w:rPr>
          <w:spacing w:val="-6"/>
          <w:sz w:val="26"/>
        </w:rPr>
        <w:t xml:space="preserve"> </w:t>
      </w:r>
      <w:r>
        <w:rPr>
          <w:sz w:val="26"/>
        </w:rPr>
        <w:t>rights</w:t>
      </w:r>
      <w:r>
        <w:rPr>
          <w:spacing w:val="-6"/>
          <w:sz w:val="26"/>
        </w:rPr>
        <w:t xml:space="preserve"> </w:t>
      </w:r>
      <w:r>
        <w:rPr>
          <w:sz w:val="26"/>
        </w:rPr>
        <w:t>of</w:t>
      </w:r>
      <w:r>
        <w:rPr>
          <w:spacing w:val="-4"/>
          <w:sz w:val="26"/>
        </w:rPr>
        <w:t xml:space="preserve"> </w:t>
      </w:r>
      <w:r>
        <w:rPr>
          <w:sz w:val="26"/>
        </w:rPr>
        <w:t>the</w:t>
      </w:r>
      <w:r>
        <w:rPr>
          <w:spacing w:val="-5"/>
          <w:sz w:val="26"/>
        </w:rPr>
        <w:t xml:space="preserve"> </w:t>
      </w:r>
      <w:r>
        <w:rPr>
          <w:sz w:val="26"/>
        </w:rPr>
        <w:t>detainees,</w:t>
      </w:r>
      <w:r>
        <w:rPr>
          <w:spacing w:val="-6"/>
          <w:sz w:val="26"/>
        </w:rPr>
        <w:t xml:space="preserve"> </w:t>
      </w:r>
      <w:r>
        <w:rPr>
          <w:sz w:val="26"/>
        </w:rPr>
        <w:t>the</w:t>
      </w:r>
      <w:r>
        <w:rPr>
          <w:spacing w:val="-5"/>
          <w:sz w:val="26"/>
        </w:rPr>
        <w:t xml:space="preserve"> </w:t>
      </w:r>
      <w:r>
        <w:rPr>
          <w:sz w:val="26"/>
        </w:rPr>
        <w:t>HRCSL</w:t>
      </w:r>
      <w:r>
        <w:rPr>
          <w:spacing w:val="-7"/>
          <w:sz w:val="26"/>
        </w:rPr>
        <w:t xml:space="preserve"> </w:t>
      </w:r>
      <w:r>
        <w:rPr>
          <w:sz w:val="26"/>
        </w:rPr>
        <w:t>conducted</w:t>
      </w:r>
      <w:r>
        <w:rPr>
          <w:spacing w:val="-5"/>
          <w:sz w:val="26"/>
        </w:rPr>
        <w:t xml:space="preserve"> </w:t>
      </w:r>
      <w:r>
        <w:rPr>
          <w:sz w:val="26"/>
        </w:rPr>
        <w:t>a</w:t>
      </w:r>
      <w:r>
        <w:rPr>
          <w:spacing w:val="-6"/>
          <w:sz w:val="26"/>
        </w:rPr>
        <w:t xml:space="preserve"> </w:t>
      </w:r>
      <w:r>
        <w:rPr>
          <w:sz w:val="26"/>
        </w:rPr>
        <w:t>study</w:t>
      </w:r>
      <w:r>
        <w:rPr>
          <w:spacing w:val="-11"/>
          <w:sz w:val="26"/>
        </w:rPr>
        <w:t xml:space="preserve"> </w:t>
      </w:r>
      <w:r>
        <w:rPr>
          <w:sz w:val="26"/>
        </w:rPr>
        <w:t>on</w:t>
      </w:r>
      <w:r>
        <w:rPr>
          <w:spacing w:val="-7"/>
          <w:sz w:val="26"/>
        </w:rPr>
        <w:t xml:space="preserve"> </w:t>
      </w:r>
      <w:r>
        <w:rPr>
          <w:sz w:val="26"/>
        </w:rPr>
        <w:t xml:space="preserve">Sri Lanka prisons in 2018 – 2020, called a high-profile meeting on the recommendations of the study with aligned ministries, and established a committee to follow up recommendations. In addition, they carry out uninformed visits of nearly about 400 police </w:t>
      </w:r>
      <w:r>
        <w:rPr>
          <w:sz w:val="26"/>
        </w:rPr>
        <w:t>stations, detention places, prisons, children’s homes, Women’s homes, elder’s homes, Foreign Nationals Holding Centre, TID, and the CID. The HRCSL also submits</w:t>
      </w:r>
      <w:r>
        <w:rPr>
          <w:spacing w:val="-14"/>
          <w:sz w:val="26"/>
        </w:rPr>
        <w:t xml:space="preserve"> </w:t>
      </w:r>
      <w:r>
        <w:rPr>
          <w:sz w:val="26"/>
        </w:rPr>
        <w:t>its</w:t>
      </w:r>
      <w:r>
        <w:rPr>
          <w:spacing w:val="-14"/>
          <w:sz w:val="26"/>
        </w:rPr>
        <w:t xml:space="preserve"> </w:t>
      </w:r>
      <w:r>
        <w:rPr>
          <w:sz w:val="26"/>
        </w:rPr>
        <w:t>own</w:t>
      </w:r>
      <w:r>
        <w:rPr>
          <w:spacing w:val="-14"/>
          <w:sz w:val="26"/>
        </w:rPr>
        <w:t xml:space="preserve"> </w:t>
      </w:r>
      <w:r>
        <w:rPr>
          <w:sz w:val="26"/>
        </w:rPr>
        <w:t>independent</w:t>
      </w:r>
      <w:r>
        <w:rPr>
          <w:spacing w:val="-13"/>
          <w:sz w:val="26"/>
        </w:rPr>
        <w:t xml:space="preserve"> </w:t>
      </w:r>
      <w:r>
        <w:rPr>
          <w:sz w:val="26"/>
        </w:rPr>
        <w:t>reports</w:t>
      </w:r>
      <w:r>
        <w:rPr>
          <w:spacing w:val="-14"/>
          <w:sz w:val="26"/>
        </w:rPr>
        <w:t xml:space="preserve"> </w:t>
      </w:r>
      <w:r>
        <w:rPr>
          <w:sz w:val="26"/>
        </w:rPr>
        <w:t>to</w:t>
      </w:r>
      <w:r>
        <w:rPr>
          <w:spacing w:val="-14"/>
          <w:sz w:val="26"/>
        </w:rPr>
        <w:t xml:space="preserve"> </w:t>
      </w:r>
      <w:r>
        <w:rPr>
          <w:sz w:val="26"/>
        </w:rPr>
        <w:t>UN</w:t>
      </w:r>
      <w:r>
        <w:rPr>
          <w:spacing w:val="-14"/>
          <w:sz w:val="26"/>
        </w:rPr>
        <w:t xml:space="preserve"> </w:t>
      </w:r>
      <w:r>
        <w:rPr>
          <w:sz w:val="26"/>
        </w:rPr>
        <w:t>treaty</w:t>
      </w:r>
      <w:r>
        <w:rPr>
          <w:spacing w:val="-18"/>
          <w:sz w:val="26"/>
        </w:rPr>
        <w:t xml:space="preserve"> </w:t>
      </w:r>
      <w:r>
        <w:rPr>
          <w:sz w:val="26"/>
        </w:rPr>
        <w:t>bodies</w:t>
      </w:r>
      <w:r>
        <w:rPr>
          <w:spacing w:val="-14"/>
          <w:sz w:val="26"/>
        </w:rPr>
        <w:t xml:space="preserve"> </w:t>
      </w:r>
      <w:r>
        <w:rPr>
          <w:sz w:val="26"/>
        </w:rPr>
        <w:t>on</w:t>
      </w:r>
      <w:r>
        <w:rPr>
          <w:spacing w:val="-14"/>
          <w:sz w:val="26"/>
        </w:rPr>
        <w:t xml:space="preserve"> </w:t>
      </w:r>
      <w:r>
        <w:rPr>
          <w:sz w:val="26"/>
        </w:rPr>
        <w:t>human</w:t>
      </w:r>
      <w:r>
        <w:rPr>
          <w:spacing w:val="-14"/>
          <w:sz w:val="26"/>
        </w:rPr>
        <w:t xml:space="preserve"> </w:t>
      </w:r>
      <w:r>
        <w:rPr>
          <w:sz w:val="26"/>
        </w:rPr>
        <w:t>rights</w:t>
      </w:r>
      <w:r>
        <w:rPr>
          <w:spacing w:val="-13"/>
          <w:sz w:val="26"/>
        </w:rPr>
        <w:t xml:space="preserve"> </w:t>
      </w:r>
      <w:r>
        <w:rPr>
          <w:sz w:val="26"/>
        </w:rPr>
        <w:t>related</w:t>
      </w:r>
      <w:r>
        <w:rPr>
          <w:spacing w:val="-13"/>
          <w:sz w:val="26"/>
        </w:rPr>
        <w:t xml:space="preserve"> </w:t>
      </w:r>
      <w:r>
        <w:rPr>
          <w:sz w:val="26"/>
        </w:rPr>
        <w:t xml:space="preserve">issues and its Research </w:t>
      </w:r>
      <w:r>
        <w:rPr>
          <w:sz w:val="26"/>
        </w:rPr>
        <w:t>and Monitoring division reports to UN Committee against</w:t>
      </w:r>
      <w:r>
        <w:rPr>
          <w:spacing w:val="-16"/>
          <w:sz w:val="26"/>
        </w:rPr>
        <w:t xml:space="preserve"> </w:t>
      </w:r>
      <w:r>
        <w:rPr>
          <w:sz w:val="26"/>
        </w:rPr>
        <w:t>Torture.</w:t>
      </w:r>
    </w:p>
    <w:p w14:paraId="3D1861C4" w14:textId="77777777" w:rsidR="00B662CB" w:rsidRDefault="00B662CB">
      <w:pPr>
        <w:pStyle w:val="BodyText"/>
        <w:spacing w:before="10"/>
        <w:rPr>
          <w:sz w:val="29"/>
        </w:rPr>
      </w:pPr>
    </w:p>
    <w:p w14:paraId="6B6B6ABA" w14:textId="77777777" w:rsidR="00B662CB" w:rsidRDefault="00755B6A">
      <w:pPr>
        <w:pStyle w:val="ListParagraph"/>
        <w:numPr>
          <w:ilvl w:val="0"/>
          <w:numId w:val="5"/>
        </w:numPr>
        <w:tabs>
          <w:tab w:val="left" w:pos="552"/>
        </w:tabs>
        <w:ind w:left="551" w:right="121"/>
        <w:jc w:val="both"/>
        <w:rPr>
          <w:sz w:val="26"/>
        </w:rPr>
      </w:pPr>
      <w:r>
        <w:rPr>
          <w:sz w:val="26"/>
        </w:rPr>
        <w:t>The National Human Rights Commission (HRCSL) has been reconstituted in accordance with the procedure mandated by the Constitution and financial provisions have been allocated to implement its statutory</w:t>
      </w:r>
      <w:r>
        <w:rPr>
          <w:spacing w:val="-11"/>
          <w:sz w:val="26"/>
        </w:rPr>
        <w:t xml:space="preserve"> </w:t>
      </w:r>
      <w:r>
        <w:rPr>
          <w:sz w:val="26"/>
        </w:rPr>
        <w:t>mandate.</w:t>
      </w:r>
    </w:p>
    <w:p w14:paraId="12EA4933" w14:textId="77777777" w:rsidR="00B662CB" w:rsidRDefault="00B662CB">
      <w:pPr>
        <w:pStyle w:val="BodyText"/>
        <w:spacing w:before="10"/>
        <w:rPr>
          <w:sz w:val="29"/>
        </w:rPr>
      </w:pPr>
    </w:p>
    <w:p w14:paraId="4106E518" w14:textId="77777777" w:rsidR="00B662CB" w:rsidRDefault="00755B6A">
      <w:pPr>
        <w:pStyle w:val="ListParagraph"/>
        <w:numPr>
          <w:ilvl w:val="0"/>
          <w:numId w:val="5"/>
        </w:numPr>
        <w:tabs>
          <w:tab w:val="left" w:pos="552"/>
        </w:tabs>
        <w:ind w:left="551" w:right="119"/>
        <w:jc w:val="both"/>
        <w:rPr>
          <w:sz w:val="26"/>
        </w:rPr>
      </w:pPr>
      <w:r>
        <w:rPr>
          <w:sz w:val="26"/>
        </w:rPr>
        <w:t>In order to strengthen the HRCSL, a new Chai</w:t>
      </w:r>
      <w:r>
        <w:rPr>
          <w:sz w:val="26"/>
        </w:rPr>
        <w:t>rperson and a Commissioner for the HRCSL were appointed in December</w:t>
      </w:r>
      <w:r>
        <w:rPr>
          <w:spacing w:val="-4"/>
          <w:sz w:val="26"/>
        </w:rPr>
        <w:t xml:space="preserve"> </w:t>
      </w:r>
      <w:r>
        <w:rPr>
          <w:sz w:val="26"/>
        </w:rPr>
        <w:t>2021.</w:t>
      </w:r>
    </w:p>
    <w:p w14:paraId="408FB311" w14:textId="77777777" w:rsidR="00B662CB" w:rsidRDefault="00B662CB">
      <w:pPr>
        <w:jc w:val="both"/>
        <w:rPr>
          <w:sz w:val="26"/>
        </w:rPr>
        <w:sectPr w:rsidR="00B662CB">
          <w:pgSz w:w="12240" w:h="15840"/>
          <w:pgMar w:top="1020" w:right="1320" w:bottom="640" w:left="1340" w:header="0" w:footer="455" w:gutter="0"/>
          <w:cols w:space="720"/>
        </w:sectPr>
      </w:pPr>
    </w:p>
    <w:p w14:paraId="63D57BD9" w14:textId="77777777" w:rsidR="00B662CB" w:rsidRDefault="00755B6A">
      <w:pPr>
        <w:pStyle w:val="Heading1"/>
        <w:spacing w:before="62"/>
      </w:pPr>
      <w:r>
        <w:t>Land release and resettlement of IDPs:</w:t>
      </w:r>
    </w:p>
    <w:p w14:paraId="0FFD2A86" w14:textId="77777777" w:rsidR="00B662CB" w:rsidRDefault="00B662CB">
      <w:pPr>
        <w:pStyle w:val="BodyText"/>
        <w:rPr>
          <w:b/>
        </w:rPr>
      </w:pPr>
    </w:p>
    <w:p w14:paraId="7E54FF5D" w14:textId="77777777" w:rsidR="00B662CB" w:rsidRDefault="00755B6A">
      <w:pPr>
        <w:pStyle w:val="ListParagraph"/>
        <w:numPr>
          <w:ilvl w:val="0"/>
          <w:numId w:val="5"/>
        </w:numPr>
        <w:tabs>
          <w:tab w:val="left" w:pos="552"/>
        </w:tabs>
        <w:ind w:left="551" w:right="117"/>
        <w:jc w:val="both"/>
        <w:rPr>
          <w:sz w:val="26"/>
        </w:rPr>
      </w:pPr>
      <w:r>
        <w:rPr>
          <w:sz w:val="26"/>
        </w:rPr>
        <w:t>A process is already in place, led by the Ministry of Defence, in order to expedite releasing of remaining private lands which are no longer required for security purposes, under a proper land release</w:t>
      </w:r>
      <w:r>
        <w:rPr>
          <w:spacing w:val="-3"/>
          <w:sz w:val="26"/>
        </w:rPr>
        <w:t xml:space="preserve"> </w:t>
      </w:r>
      <w:r>
        <w:rPr>
          <w:sz w:val="26"/>
        </w:rPr>
        <w:t>process.</w:t>
      </w:r>
    </w:p>
    <w:p w14:paraId="1DD584D4" w14:textId="77777777" w:rsidR="00B662CB" w:rsidRDefault="00B662CB">
      <w:pPr>
        <w:pStyle w:val="BodyText"/>
        <w:spacing w:before="10"/>
        <w:rPr>
          <w:sz w:val="25"/>
        </w:rPr>
      </w:pPr>
    </w:p>
    <w:p w14:paraId="23557E2D" w14:textId="77777777" w:rsidR="00B662CB" w:rsidRDefault="00755B6A">
      <w:pPr>
        <w:pStyle w:val="ListParagraph"/>
        <w:numPr>
          <w:ilvl w:val="0"/>
          <w:numId w:val="5"/>
        </w:numPr>
        <w:tabs>
          <w:tab w:val="left" w:pos="552"/>
        </w:tabs>
        <w:spacing w:before="1"/>
        <w:ind w:left="551" w:right="116"/>
        <w:jc w:val="both"/>
        <w:rPr>
          <w:sz w:val="26"/>
        </w:rPr>
      </w:pPr>
      <w:r>
        <w:rPr>
          <w:sz w:val="26"/>
        </w:rPr>
        <w:t>More</w:t>
      </w:r>
      <w:r>
        <w:rPr>
          <w:spacing w:val="-4"/>
          <w:sz w:val="26"/>
        </w:rPr>
        <w:t xml:space="preserve"> </w:t>
      </w:r>
      <w:r>
        <w:rPr>
          <w:sz w:val="26"/>
        </w:rPr>
        <w:t>than</w:t>
      </w:r>
      <w:r>
        <w:rPr>
          <w:spacing w:val="-1"/>
          <w:sz w:val="26"/>
        </w:rPr>
        <w:t xml:space="preserve"> </w:t>
      </w:r>
      <w:r>
        <w:rPr>
          <w:sz w:val="26"/>
        </w:rPr>
        <w:t>92</w:t>
      </w:r>
      <w:r>
        <w:rPr>
          <w:spacing w:val="-4"/>
          <w:sz w:val="26"/>
        </w:rPr>
        <w:t xml:space="preserve"> </w:t>
      </w:r>
      <w:r>
        <w:rPr>
          <w:sz w:val="26"/>
        </w:rPr>
        <w:t>% of</w:t>
      </w:r>
      <w:r>
        <w:rPr>
          <w:spacing w:val="-2"/>
          <w:sz w:val="26"/>
        </w:rPr>
        <w:t xml:space="preserve"> </w:t>
      </w:r>
      <w:r>
        <w:rPr>
          <w:sz w:val="26"/>
        </w:rPr>
        <w:t>the</w:t>
      </w:r>
      <w:r>
        <w:rPr>
          <w:spacing w:val="-1"/>
          <w:sz w:val="26"/>
        </w:rPr>
        <w:t xml:space="preserve"> </w:t>
      </w:r>
      <w:r>
        <w:rPr>
          <w:sz w:val="26"/>
        </w:rPr>
        <w:t>private</w:t>
      </w:r>
      <w:r>
        <w:rPr>
          <w:spacing w:val="-4"/>
          <w:sz w:val="26"/>
        </w:rPr>
        <w:t xml:space="preserve"> </w:t>
      </w:r>
      <w:r>
        <w:rPr>
          <w:sz w:val="26"/>
        </w:rPr>
        <w:t>lands</w:t>
      </w:r>
      <w:r>
        <w:rPr>
          <w:spacing w:val="-3"/>
          <w:sz w:val="26"/>
        </w:rPr>
        <w:t xml:space="preserve"> </w:t>
      </w:r>
      <w:r>
        <w:rPr>
          <w:sz w:val="26"/>
        </w:rPr>
        <w:t xml:space="preserve">occupied </w:t>
      </w:r>
      <w:r>
        <w:rPr>
          <w:sz w:val="26"/>
        </w:rPr>
        <w:t>by</w:t>
      </w:r>
      <w:r>
        <w:rPr>
          <w:spacing w:val="-6"/>
          <w:sz w:val="26"/>
        </w:rPr>
        <w:t xml:space="preserve"> </w:t>
      </w:r>
      <w:r>
        <w:rPr>
          <w:sz w:val="26"/>
        </w:rPr>
        <w:t>the</w:t>
      </w:r>
      <w:r>
        <w:rPr>
          <w:spacing w:val="-2"/>
          <w:sz w:val="26"/>
        </w:rPr>
        <w:t xml:space="preserve"> </w:t>
      </w:r>
      <w:r>
        <w:rPr>
          <w:sz w:val="26"/>
        </w:rPr>
        <w:t>military</w:t>
      </w:r>
      <w:r>
        <w:rPr>
          <w:spacing w:val="-8"/>
          <w:sz w:val="26"/>
        </w:rPr>
        <w:t xml:space="preserve"> </w:t>
      </w:r>
      <w:r>
        <w:rPr>
          <w:sz w:val="26"/>
        </w:rPr>
        <w:t>at</w:t>
      </w:r>
      <w:r>
        <w:rPr>
          <w:spacing w:val="-4"/>
          <w:sz w:val="26"/>
        </w:rPr>
        <w:t xml:space="preserve"> </w:t>
      </w:r>
      <w:r>
        <w:rPr>
          <w:sz w:val="26"/>
        </w:rPr>
        <w:t>the</w:t>
      </w:r>
      <w:r>
        <w:rPr>
          <w:spacing w:val="-3"/>
          <w:sz w:val="26"/>
        </w:rPr>
        <w:t xml:space="preserve"> </w:t>
      </w:r>
      <w:r>
        <w:rPr>
          <w:sz w:val="26"/>
        </w:rPr>
        <w:t>end</w:t>
      </w:r>
      <w:r>
        <w:rPr>
          <w:spacing w:val="-2"/>
          <w:sz w:val="26"/>
        </w:rPr>
        <w:t xml:space="preserve"> </w:t>
      </w:r>
      <w:r>
        <w:rPr>
          <w:sz w:val="26"/>
        </w:rPr>
        <w:t>of</w:t>
      </w:r>
      <w:r>
        <w:rPr>
          <w:spacing w:val="-1"/>
          <w:sz w:val="26"/>
        </w:rPr>
        <w:t xml:space="preserve"> </w:t>
      </w:r>
      <w:r>
        <w:rPr>
          <w:sz w:val="26"/>
        </w:rPr>
        <w:t>the</w:t>
      </w:r>
      <w:r>
        <w:rPr>
          <w:spacing w:val="-4"/>
          <w:sz w:val="26"/>
        </w:rPr>
        <w:t xml:space="preserve"> </w:t>
      </w:r>
      <w:r>
        <w:rPr>
          <w:sz w:val="26"/>
        </w:rPr>
        <w:t>conflict in year 2009 have been released to the legitimate civilian owners, through local government authorities.</w:t>
      </w:r>
    </w:p>
    <w:p w14:paraId="21D650ED" w14:textId="77777777" w:rsidR="00B662CB" w:rsidRDefault="00B662CB">
      <w:pPr>
        <w:pStyle w:val="BodyText"/>
        <w:spacing w:before="10"/>
        <w:rPr>
          <w:sz w:val="29"/>
        </w:rPr>
      </w:pPr>
    </w:p>
    <w:p w14:paraId="35EB6000" w14:textId="77777777" w:rsidR="00B662CB" w:rsidRDefault="00755B6A">
      <w:pPr>
        <w:pStyle w:val="ListParagraph"/>
        <w:numPr>
          <w:ilvl w:val="0"/>
          <w:numId w:val="5"/>
        </w:numPr>
        <w:tabs>
          <w:tab w:val="left" w:pos="552"/>
        </w:tabs>
        <w:ind w:left="551" w:right="117"/>
        <w:jc w:val="both"/>
        <w:rPr>
          <w:sz w:val="26"/>
        </w:rPr>
      </w:pPr>
      <w:r>
        <w:rPr>
          <w:sz w:val="26"/>
        </w:rPr>
        <w:t>Total extent of private lands released by the Armed Forces from year 2009 to 25 January 2022 is 26,017.96 a</w:t>
      </w:r>
      <w:r>
        <w:rPr>
          <w:sz w:val="26"/>
        </w:rPr>
        <w:t>cres, which is</w:t>
      </w:r>
      <w:r>
        <w:rPr>
          <w:spacing w:val="-7"/>
          <w:sz w:val="26"/>
        </w:rPr>
        <w:t xml:space="preserve"> </w:t>
      </w:r>
      <w:r>
        <w:rPr>
          <w:sz w:val="26"/>
        </w:rPr>
        <w:t>92.42%.</w:t>
      </w:r>
    </w:p>
    <w:p w14:paraId="21CEB9EB" w14:textId="77777777" w:rsidR="00B662CB" w:rsidRDefault="00B662CB">
      <w:pPr>
        <w:pStyle w:val="BodyText"/>
        <w:spacing w:before="10"/>
        <w:rPr>
          <w:sz w:val="29"/>
        </w:rPr>
      </w:pPr>
    </w:p>
    <w:p w14:paraId="12BF1EA7" w14:textId="77777777" w:rsidR="00B662CB" w:rsidRDefault="00755B6A">
      <w:pPr>
        <w:pStyle w:val="ListParagraph"/>
        <w:numPr>
          <w:ilvl w:val="0"/>
          <w:numId w:val="5"/>
        </w:numPr>
        <w:tabs>
          <w:tab w:val="left" w:pos="552"/>
        </w:tabs>
        <w:ind w:left="551" w:right="111"/>
        <w:jc w:val="both"/>
        <w:rPr>
          <w:sz w:val="26"/>
        </w:rPr>
      </w:pPr>
      <w:r>
        <w:rPr>
          <w:sz w:val="26"/>
        </w:rPr>
        <w:t>Once a final decision is taken with regard to the exact number of private lands which cannot be released due to national security concerns and requirements, a necessary compensation mechanism will be initiated; owners of such land w</w:t>
      </w:r>
      <w:r>
        <w:rPr>
          <w:sz w:val="26"/>
        </w:rPr>
        <w:t>ill be paid compensation, in accordance with the procedures established by</w:t>
      </w:r>
      <w:r>
        <w:rPr>
          <w:spacing w:val="-14"/>
          <w:sz w:val="26"/>
        </w:rPr>
        <w:t xml:space="preserve"> </w:t>
      </w:r>
      <w:r>
        <w:rPr>
          <w:sz w:val="26"/>
        </w:rPr>
        <w:t>law.</w:t>
      </w:r>
    </w:p>
    <w:p w14:paraId="49079B93" w14:textId="77777777" w:rsidR="00B662CB" w:rsidRDefault="00B662CB">
      <w:pPr>
        <w:pStyle w:val="BodyText"/>
      </w:pPr>
    </w:p>
    <w:p w14:paraId="43E82501" w14:textId="77777777" w:rsidR="00B662CB" w:rsidRDefault="00755B6A">
      <w:pPr>
        <w:pStyle w:val="Heading1"/>
      </w:pPr>
      <w:r>
        <w:t>Concluding the process of resettlement of IDPS:</w:t>
      </w:r>
    </w:p>
    <w:p w14:paraId="3BE05F98" w14:textId="77777777" w:rsidR="00B662CB" w:rsidRDefault="00B662CB">
      <w:pPr>
        <w:pStyle w:val="BodyText"/>
        <w:rPr>
          <w:b/>
        </w:rPr>
      </w:pPr>
    </w:p>
    <w:p w14:paraId="29C027F5" w14:textId="77777777" w:rsidR="00B662CB" w:rsidRDefault="00755B6A">
      <w:pPr>
        <w:pStyle w:val="ListParagraph"/>
        <w:numPr>
          <w:ilvl w:val="0"/>
          <w:numId w:val="5"/>
        </w:numPr>
        <w:tabs>
          <w:tab w:val="left" w:pos="552"/>
        </w:tabs>
        <w:ind w:left="551" w:right="117"/>
        <w:jc w:val="both"/>
        <w:rPr>
          <w:sz w:val="26"/>
        </w:rPr>
      </w:pPr>
      <w:r>
        <w:rPr>
          <w:sz w:val="26"/>
        </w:rPr>
        <w:t xml:space="preserve">As at 25 January 2022, a total number of 8,090 persons (2,651 families) remain to be resettled. Out of these 963 persons (291 </w:t>
      </w:r>
      <w:r>
        <w:rPr>
          <w:sz w:val="26"/>
        </w:rPr>
        <w:t>families) live in welfare centres while 7,127 persons</w:t>
      </w:r>
      <w:r>
        <w:rPr>
          <w:spacing w:val="-7"/>
          <w:sz w:val="26"/>
        </w:rPr>
        <w:t xml:space="preserve"> </w:t>
      </w:r>
      <w:r>
        <w:rPr>
          <w:sz w:val="26"/>
        </w:rPr>
        <w:t>(2,360</w:t>
      </w:r>
      <w:r>
        <w:rPr>
          <w:spacing w:val="-6"/>
          <w:sz w:val="26"/>
        </w:rPr>
        <w:t xml:space="preserve"> </w:t>
      </w:r>
      <w:r>
        <w:rPr>
          <w:sz w:val="26"/>
        </w:rPr>
        <w:t>families)</w:t>
      </w:r>
      <w:r>
        <w:rPr>
          <w:spacing w:val="-8"/>
          <w:sz w:val="26"/>
        </w:rPr>
        <w:t xml:space="preserve"> </w:t>
      </w:r>
      <w:r>
        <w:rPr>
          <w:sz w:val="26"/>
        </w:rPr>
        <w:t>live</w:t>
      </w:r>
      <w:r>
        <w:rPr>
          <w:spacing w:val="-7"/>
          <w:sz w:val="26"/>
        </w:rPr>
        <w:t xml:space="preserve"> </w:t>
      </w:r>
      <w:r>
        <w:rPr>
          <w:sz w:val="26"/>
        </w:rPr>
        <w:t>with</w:t>
      </w:r>
      <w:r>
        <w:rPr>
          <w:spacing w:val="-6"/>
          <w:sz w:val="26"/>
        </w:rPr>
        <w:t xml:space="preserve"> </w:t>
      </w:r>
      <w:r>
        <w:rPr>
          <w:sz w:val="26"/>
        </w:rPr>
        <w:t>family</w:t>
      </w:r>
      <w:r>
        <w:rPr>
          <w:spacing w:val="-12"/>
          <w:sz w:val="26"/>
        </w:rPr>
        <w:t xml:space="preserve"> </w:t>
      </w:r>
      <w:r>
        <w:rPr>
          <w:sz w:val="26"/>
        </w:rPr>
        <w:t>or</w:t>
      </w:r>
      <w:r>
        <w:rPr>
          <w:spacing w:val="-6"/>
          <w:sz w:val="26"/>
        </w:rPr>
        <w:t xml:space="preserve"> </w:t>
      </w:r>
      <w:r>
        <w:rPr>
          <w:sz w:val="26"/>
        </w:rPr>
        <w:t>friends.</w:t>
      </w:r>
      <w:r>
        <w:rPr>
          <w:spacing w:val="-9"/>
          <w:sz w:val="26"/>
        </w:rPr>
        <w:t xml:space="preserve"> </w:t>
      </w:r>
      <w:r>
        <w:rPr>
          <w:sz w:val="26"/>
        </w:rPr>
        <w:t>Action</w:t>
      </w:r>
      <w:r>
        <w:rPr>
          <w:spacing w:val="-6"/>
          <w:sz w:val="26"/>
        </w:rPr>
        <w:t xml:space="preserve"> </w:t>
      </w:r>
      <w:r>
        <w:rPr>
          <w:sz w:val="26"/>
        </w:rPr>
        <w:t>is</w:t>
      </w:r>
      <w:r>
        <w:rPr>
          <w:spacing w:val="-9"/>
          <w:sz w:val="26"/>
        </w:rPr>
        <w:t xml:space="preserve"> </w:t>
      </w:r>
      <w:r>
        <w:rPr>
          <w:sz w:val="26"/>
        </w:rPr>
        <w:t>being</w:t>
      </w:r>
      <w:r>
        <w:rPr>
          <w:spacing w:val="-6"/>
          <w:sz w:val="26"/>
        </w:rPr>
        <w:t xml:space="preserve"> </w:t>
      </w:r>
      <w:r>
        <w:rPr>
          <w:sz w:val="26"/>
        </w:rPr>
        <w:t>taken</w:t>
      </w:r>
      <w:r>
        <w:rPr>
          <w:spacing w:val="-9"/>
          <w:sz w:val="26"/>
        </w:rPr>
        <w:t xml:space="preserve"> </w:t>
      </w:r>
      <w:r>
        <w:rPr>
          <w:sz w:val="26"/>
        </w:rPr>
        <w:t>to</w:t>
      </w:r>
      <w:r>
        <w:rPr>
          <w:spacing w:val="-6"/>
          <w:sz w:val="26"/>
        </w:rPr>
        <w:t xml:space="preserve"> </w:t>
      </w:r>
      <w:r>
        <w:rPr>
          <w:sz w:val="26"/>
        </w:rPr>
        <w:t>verify</w:t>
      </w:r>
      <w:r>
        <w:rPr>
          <w:spacing w:val="-11"/>
          <w:sz w:val="26"/>
        </w:rPr>
        <w:t xml:space="preserve"> </w:t>
      </w:r>
      <w:r>
        <w:rPr>
          <w:sz w:val="26"/>
        </w:rPr>
        <w:t>the final figure of the remaining IDPs and to find solutions to their</w:t>
      </w:r>
      <w:r>
        <w:rPr>
          <w:spacing w:val="-9"/>
          <w:sz w:val="26"/>
        </w:rPr>
        <w:t xml:space="preserve"> </w:t>
      </w:r>
      <w:r>
        <w:rPr>
          <w:sz w:val="26"/>
        </w:rPr>
        <w:t>problems.</w:t>
      </w:r>
    </w:p>
    <w:p w14:paraId="4BC99E65" w14:textId="77777777" w:rsidR="00B662CB" w:rsidRDefault="00B662CB">
      <w:pPr>
        <w:pStyle w:val="BodyText"/>
        <w:spacing w:before="1"/>
      </w:pPr>
    </w:p>
    <w:p w14:paraId="10CE71F8" w14:textId="77777777" w:rsidR="00B662CB" w:rsidRDefault="00755B6A">
      <w:pPr>
        <w:pStyle w:val="Heading1"/>
      </w:pPr>
      <w:r>
        <w:t>Engagement with the civil society:</w:t>
      </w:r>
    </w:p>
    <w:p w14:paraId="5AF6F270" w14:textId="77777777" w:rsidR="00B662CB" w:rsidRDefault="00B662CB">
      <w:pPr>
        <w:pStyle w:val="BodyText"/>
        <w:spacing w:before="11"/>
        <w:rPr>
          <w:b/>
          <w:sz w:val="25"/>
        </w:rPr>
      </w:pPr>
    </w:p>
    <w:p w14:paraId="4EBF8722" w14:textId="77777777" w:rsidR="00B662CB" w:rsidRDefault="00755B6A">
      <w:pPr>
        <w:pStyle w:val="ListParagraph"/>
        <w:numPr>
          <w:ilvl w:val="0"/>
          <w:numId w:val="5"/>
        </w:numPr>
        <w:tabs>
          <w:tab w:val="left" w:pos="552"/>
        </w:tabs>
        <w:ind w:left="551" w:right="120"/>
        <w:jc w:val="both"/>
        <w:rPr>
          <w:sz w:val="26"/>
        </w:rPr>
      </w:pPr>
      <w:r>
        <w:rPr>
          <w:sz w:val="26"/>
        </w:rPr>
        <w:t>For decades, civil society has been an important partner for Sri Lanka’s progress in matters related to social and human development as wel</w:t>
      </w:r>
      <w:r>
        <w:rPr>
          <w:sz w:val="26"/>
        </w:rPr>
        <w:t>l as human rights issues. The government</w:t>
      </w:r>
      <w:r>
        <w:rPr>
          <w:spacing w:val="-5"/>
          <w:sz w:val="26"/>
        </w:rPr>
        <w:t xml:space="preserve"> </w:t>
      </w:r>
      <w:r>
        <w:rPr>
          <w:sz w:val="26"/>
        </w:rPr>
        <w:t>has</w:t>
      </w:r>
      <w:r>
        <w:rPr>
          <w:spacing w:val="-4"/>
          <w:sz w:val="26"/>
        </w:rPr>
        <w:t xml:space="preserve"> </w:t>
      </w:r>
      <w:r>
        <w:rPr>
          <w:sz w:val="26"/>
        </w:rPr>
        <w:t>maintained</w:t>
      </w:r>
      <w:r>
        <w:rPr>
          <w:spacing w:val="-6"/>
          <w:sz w:val="26"/>
        </w:rPr>
        <w:t xml:space="preserve"> </w:t>
      </w:r>
      <w:r>
        <w:rPr>
          <w:sz w:val="26"/>
        </w:rPr>
        <w:t>an</w:t>
      </w:r>
      <w:r>
        <w:rPr>
          <w:spacing w:val="-6"/>
          <w:sz w:val="26"/>
        </w:rPr>
        <w:t xml:space="preserve"> </w:t>
      </w:r>
      <w:r>
        <w:rPr>
          <w:sz w:val="26"/>
        </w:rPr>
        <w:t>active</w:t>
      </w:r>
      <w:r>
        <w:rPr>
          <w:spacing w:val="-5"/>
          <w:sz w:val="26"/>
        </w:rPr>
        <w:t xml:space="preserve"> </w:t>
      </w:r>
      <w:r>
        <w:rPr>
          <w:sz w:val="26"/>
        </w:rPr>
        <w:t>interaction</w:t>
      </w:r>
      <w:r>
        <w:rPr>
          <w:spacing w:val="-7"/>
          <w:sz w:val="26"/>
        </w:rPr>
        <w:t xml:space="preserve"> </w:t>
      </w:r>
      <w:r>
        <w:rPr>
          <w:sz w:val="26"/>
        </w:rPr>
        <w:t>with</w:t>
      </w:r>
      <w:r>
        <w:rPr>
          <w:spacing w:val="-7"/>
          <w:sz w:val="26"/>
        </w:rPr>
        <w:t xml:space="preserve"> </w:t>
      </w:r>
      <w:r>
        <w:rPr>
          <w:sz w:val="26"/>
        </w:rPr>
        <w:t>civil</w:t>
      </w:r>
      <w:r>
        <w:rPr>
          <w:spacing w:val="-7"/>
          <w:sz w:val="26"/>
        </w:rPr>
        <w:t xml:space="preserve"> </w:t>
      </w:r>
      <w:r>
        <w:rPr>
          <w:sz w:val="26"/>
        </w:rPr>
        <w:t>society</w:t>
      </w:r>
      <w:r>
        <w:rPr>
          <w:spacing w:val="-11"/>
          <w:sz w:val="26"/>
        </w:rPr>
        <w:t xml:space="preserve"> </w:t>
      </w:r>
      <w:r>
        <w:rPr>
          <w:sz w:val="26"/>
        </w:rPr>
        <w:t>in</w:t>
      </w:r>
      <w:r>
        <w:rPr>
          <w:spacing w:val="-2"/>
          <w:sz w:val="26"/>
        </w:rPr>
        <w:t xml:space="preserve"> </w:t>
      </w:r>
      <w:r>
        <w:rPr>
          <w:sz w:val="26"/>
        </w:rPr>
        <w:t>our</w:t>
      </w:r>
      <w:r>
        <w:rPr>
          <w:spacing w:val="-6"/>
          <w:sz w:val="26"/>
        </w:rPr>
        <w:t xml:space="preserve"> </w:t>
      </w:r>
      <w:r>
        <w:rPr>
          <w:sz w:val="26"/>
        </w:rPr>
        <w:t>international human rights reporting obligations. The Foreign Minister is engaged in a continuing process in this regard. At a recent meeting, civil soc</w:t>
      </w:r>
      <w:r>
        <w:rPr>
          <w:sz w:val="26"/>
        </w:rPr>
        <w:t>iety expertise was solicited to contribute to the process of reconciliation and implementation of the SDG 16</w:t>
      </w:r>
      <w:r>
        <w:rPr>
          <w:spacing w:val="-19"/>
          <w:sz w:val="26"/>
        </w:rPr>
        <w:t xml:space="preserve"> </w:t>
      </w:r>
      <w:r>
        <w:rPr>
          <w:sz w:val="26"/>
        </w:rPr>
        <w:t>through engagement with the Office for National Reconciliation (ONUR) and the Steering Committee on SDG</w:t>
      </w:r>
      <w:r>
        <w:rPr>
          <w:spacing w:val="-2"/>
          <w:sz w:val="26"/>
        </w:rPr>
        <w:t xml:space="preserve"> </w:t>
      </w:r>
      <w:r>
        <w:rPr>
          <w:sz w:val="26"/>
        </w:rPr>
        <w:t>16.</w:t>
      </w:r>
    </w:p>
    <w:p w14:paraId="24AFF207" w14:textId="77777777" w:rsidR="00B662CB" w:rsidRDefault="00B662CB">
      <w:pPr>
        <w:pStyle w:val="BodyText"/>
        <w:spacing w:before="2"/>
      </w:pPr>
    </w:p>
    <w:p w14:paraId="0CE4C5BF" w14:textId="77777777" w:rsidR="00B662CB" w:rsidRDefault="00755B6A">
      <w:pPr>
        <w:pStyle w:val="ListParagraph"/>
        <w:numPr>
          <w:ilvl w:val="0"/>
          <w:numId w:val="5"/>
        </w:numPr>
        <w:tabs>
          <w:tab w:val="left" w:pos="552"/>
        </w:tabs>
        <w:ind w:left="551" w:right="117"/>
        <w:jc w:val="both"/>
        <w:rPr>
          <w:sz w:val="26"/>
        </w:rPr>
      </w:pPr>
      <w:r>
        <w:rPr>
          <w:sz w:val="26"/>
        </w:rPr>
        <w:t>As per the provisions of the Extra-ord</w:t>
      </w:r>
      <w:r>
        <w:rPr>
          <w:sz w:val="26"/>
        </w:rPr>
        <w:t>inary Gazette, notification No. 2254/30</w:t>
      </w:r>
      <w:r>
        <w:rPr>
          <w:sz w:val="26"/>
          <w:vertAlign w:val="superscript"/>
        </w:rPr>
        <w:t>5</w:t>
      </w:r>
      <w:r>
        <w:rPr>
          <w:sz w:val="26"/>
        </w:rPr>
        <w:t xml:space="preserve"> dated 17 November 2021, the functions, powers and administration of the National NGO Secretariat has been placed as an institution under scope of the Foreign</w:t>
      </w:r>
      <w:r>
        <w:rPr>
          <w:spacing w:val="-6"/>
          <w:sz w:val="26"/>
        </w:rPr>
        <w:t xml:space="preserve"> </w:t>
      </w:r>
      <w:r>
        <w:rPr>
          <w:sz w:val="26"/>
        </w:rPr>
        <w:t>Ministry.</w:t>
      </w:r>
    </w:p>
    <w:p w14:paraId="3F82E3A3" w14:textId="77777777" w:rsidR="00B662CB" w:rsidRDefault="00B662CB">
      <w:pPr>
        <w:pStyle w:val="BodyText"/>
        <w:rPr>
          <w:sz w:val="20"/>
        </w:rPr>
      </w:pPr>
    </w:p>
    <w:p w14:paraId="1B63C759" w14:textId="77777777" w:rsidR="00B662CB" w:rsidRDefault="00B662CB">
      <w:pPr>
        <w:pStyle w:val="BodyText"/>
        <w:rPr>
          <w:sz w:val="20"/>
        </w:rPr>
      </w:pPr>
    </w:p>
    <w:p w14:paraId="5DE360B8" w14:textId="77777777" w:rsidR="00B662CB" w:rsidRDefault="00B662CB">
      <w:pPr>
        <w:pStyle w:val="BodyText"/>
        <w:rPr>
          <w:sz w:val="20"/>
        </w:rPr>
      </w:pPr>
    </w:p>
    <w:p w14:paraId="7702664E" w14:textId="77777777" w:rsidR="00B662CB" w:rsidRDefault="00B662CB">
      <w:pPr>
        <w:pStyle w:val="BodyText"/>
        <w:rPr>
          <w:sz w:val="20"/>
        </w:rPr>
      </w:pPr>
    </w:p>
    <w:p w14:paraId="321BBB05" w14:textId="77777777" w:rsidR="00B662CB" w:rsidRDefault="00B662CB">
      <w:pPr>
        <w:pStyle w:val="BodyText"/>
        <w:rPr>
          <w:sz w:val="20"/>
        </w:rPr>
      </w:pPr>
    </w:p>
    <w:p w14:paraId="6CE26BE1" w14:textId="0131D996" w:rsidR="00B662CB" w:rsidRDefault="001E059B">
      <w:pPr>
        <w:pStyle w:val="BodyText"/>
        <w:spacing w:before="5"/>
        <w:rPr>
          <w:sz w:val="18"/>
        </w:rPr>
      </w:pPr>
      <w:r>
        <w:rPr>
          <w:noProof/>
        </w:rPr>
        <mc:AlternateContent>
          <mc:Choice Requires="wps">
            <w:drawing>
              <wp:anchor distT="0" distB="0" distL="0" distR="0" simplePos="0" relativeHeight="487589888" behindDoc="1" locked="0" layoutInCell="1" allowOverlap="1" wp14:anchorId="2FB35D4D" wp14:editId="5A0B5E69">
                <wp:simplePos x="0" y="0"/>
                <wp:positionH relativeFrom="page">
                  <wp:posOffset>914400</wp:posOffset>
                </wp:positionH>
                <wp:positionV relativeFrom="paragraph">
                  <wp:posOffset>159385</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5DC5" id="Rectangle 2" o:spid="_x0000_s1026" style="position:absolute;margin-left:1in;margin-top:12.5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" fillcolor="black" stroked="f">
                <w10:wrap type="topAndBottom" anchorx="page"/>
              </v:rect>
            </w:pict>
          </mc:Fallback>
        </mc:AlternateContent>
      </w:r>
    </w:p>
    <w:p w14:paraId="4551985D" w14:textId="77777777" w:rsidR="00B662CB" w:rsidRDefault="00755B6A">
      <w:pPr>
        <w:spacing w:before="67"/>
        <w:ind w:left="100"/>
        <w:rPr>
          <w:sz w:val="18"/>
        </w:rPr>
      </w:pPr>
      <w:r>
        <w:rPr>
          <w:position w:val="6"/>
          <w:sz w:val="12"/>
        </w:rPr>
        <w:t xml:space="preserve">5 </w:t>
      </w:r>
      <w:hyperlink r:id="rId11">
        <w:r>
          <w:rPr>
            <w:sz w:val="18"/>
          </w:rPr>
          <w:t>http://documents.gov.lk/files/egz/2021/11/2254-30_E.pdf</w:t>
        </w:r>
      </w:hyperlink>
    </w:p>
    <w:p w14:paraId="664F0AEA" w14:textId="77777777" w:rsidR="00B662CB" w:rsidRDefault="00B662CB">
      <w:pPr>
        <w:rPr>
          <w:sz w:val="18"/>
        </w:rPr>
        <w:sectPr w:rsidR="00B662CB">
          <w:pgSz w:w="12240" w:h="15840"/>
          <w:pgMar w:top="1020" w:right="1320" w:bottom="640" w:left="1340" w:header="0" w:footer="455" w:gutter="0"/>
          <w:cols w:space="720"/>
        </w:sectPr>
      </w:pPr>
    </w:p>
    <w:p w14:paraId="016298C4" w14:textId="77777777" w:rsidR="00B662CB" w:rsidRDefault="00755B6A">
      <w:pPr>
        <w:pStyle w:val="Heading1"/>
        <w:spacing w:before="62"/>
      </w:pPr>
      <w:r>
        <w:t>International Human Rights and other Treaty obligations and engagement with the UN Special Procedures Mandate Hol</w:t>
      </w:r>
      <w:r>
        <w:t>ders:</w:t>
      </w:r>
    </w:p>
    <w:p w14:paraId="3E8B3DF1" w14:textId="77777777" w:rsidR="00B662CB" w:rsidRDefault="00B662CB">
      <w:pPr>
        <w:pStyle w:val="BodyText"/>
        <w:spacing w:before="10"/>
        <w:rPr>
          <w:b/>
          <w:sz w:val="25"/>
        </w:rPr>
      </w:pPr>
    </w:p>
    <w:p w14:paraId="7ED41CDE" w14:textId="77777777" w:rsidR="00B662CB" w:rsidRDefault="00755B6A">
      <w:pPr>
        <w:pStyle w:val="ListParagraph"/>
        <w:numPr>
          <w:ilvl w:val="0"/>
          <w:numId w:val="5"/>
        </w:numPr>
        <w:tabs>
          <w:tab w:val="left" w:pos="552"/>
        </w:tabs>
        <w:ind w:left="551" w:right="118"/>
        <w:jc w:val="both"/>
        <w:rPr>
          <w:sz w:val="26"/>
        </w:rPr>
      </w:pPr>
      <w:r>
        <w:rPr>
          <w:sz w:val="26"/>
        </w:rPr>
        <w:t>Sri Lanka will continue to fulfil its ongoing reporting obligations under 09 core UN Human</w:t>
      </w:r>
      <w:r>
        <w:rPr>
          <w:spacing w:val="-9"/>
          <w:sz w:val="26"/>
        </w:rPr>
        <w:t xml:space="preserve"> </w:t>
      </w:r>
      <w:r>
        <w:rPr>
          <w:sz w:val="26"/>
        </w:rPr>
        <w:t>Rights</w:t>
      </w:r>
      <w:r>
        <w:rPr>
          <w:spacing w:val="-9"/>
          <w:sz w:val="26"/>
        </w:rPr>
        <w:t xml:space="preserve"> </w:t>
      </w:r>
      <w:r>
        <w:rPr>
          <w:sz w:val="26"/>
        </w:rPr>
        <w:t>Treaties.</w:t>
      </w:r>
      <w:r>
        <w:rPr>
          <w:spacing w:val="-9"/>
          <w:sz w:val="26"/>
        </w:rPr>
        <w:t xml:space="preserve"> </w:t>
      </w:r>
      <w:r>
        <w:rPr>
          <w:sz w:val="26"/>
        </w:rPr>
        <w:t>Sri</w:t>
      </w:r>
      <w:r>
        <w:rPr>
          <w:spacing w:val="-9"/>
          <w:sz w:val="26"/>
        </w:rPr>
        <w:t xml:space="preserve"> </w:t>
      </w:r>
      <w:r>
        <w:rPr>
          <w:sz w:val="26"/>
        </w:rPr>
        <w:t>Lanka</w:t>
      </w:r>
      <w:r>
        <w:rPr>
          <w:spacing w:val="-7"/>
          <w:sz w:val="26"/>
        </w:rPr>
        <w:t xml:space="preserve"> </w:t>
      </w:r>
      <w:r>
        <w:rPr>
          <w:sz w:val="26"/>
        </w:rPr>
        <w:t>values</w:t>
      </w:r>
      <w:r>
        <w:rPr>
          <w:spacing w:val="-11"/>
          <w:sz w:val="26"/>
        </w:rPr>
        <w:t xml:space="preserve"> </w:t>
      </w:r>
      <w:r>
        <w:rPr>
          <w:sz w:val="26"/>
        </w:rPr>
        <w:t>the</w:t>
      </w:r>
      <w:r>
        <w:rPr>
          <w:spacing w:val="-11"/>
          <w:sz w:val="26"/>
        </w:rPr>
        <w:t xml:space="preserve"> </w:t>
      </w:r>
      <w:r>
        <w:rPr>
          <w:sz w:val="26"/>
        </w:rPr>
        <w:t>interaction</w:t>
      </w:r>
      <w:r>
        <w:rPr>
          <w:spacing w:val="-9"/>
          <w:sz w:val="26"/>
        </w:rPr>
        <w:t xml:space="preserve"> </w:t>
      </w:r>
      <w:r>
        <w:rPr>
          <w:sz w:val="26"/>
        </w:rPr>
        <w:t>with</w:t>
      </w:r>
      <w:r>
        <w:rPr>
          <w:spacing w:val="-9"/>
          <w:sz w:val="26"/>
        </w:rPr>
        <w:t xml:space="preserve"> </w:t>
      </w:r>
      <w:r>
        <w:rPr>
          <w:sz w:val="26"/>
        </w:rPr>
        <w:t>the</w:t>
      </w:r>
      <w:r>
        <w:rPr>
          <w:spacing w:val="-8"/>
          <w:sz w:val="26"/>
        </w:rPr>
        <w:t xml:space="preserve"> </w:t>
      </w:r>
      <w:r>
        <w:rPr>
          <w:sz w:val="26"/>
        </w:rPr>
        <w:t>Treaty</w:t>
      </w:r>
      <w:r>
        <w:rPr>
          <w:spacing w:val="-14"/>
          <w:sz w:val="26"/>
        </w:rPr>
        <w:t xml:space="preserve"> </w:t>
      </w:r>
      <w:r>
        <w:rPr>
          <w:sz w:val="26"/>
        </w:rPr>
        <w:t>bodies,</w:t>
      </w:r>
      <w:r>
        <w:rPr>
          <w:spacing w:val="-9"/>
          <w:sz w:val="26"/>
        </w:rPr>
        <w:t xml:space="preserve"> </w:t>
      </w:r>
      <w:r>
        <w:rPr>
          <w:sz w:val="26"/>
        </w:rPr>
        <w:t>which assists in reviewing Sri Lanka’s progress and in addressing improvements where</w:t>
      </w:r>
      <w:r>
        <w:rPr>
          <w:sz w:val="26"/>
        </w:rPr>
        <w:t xml:space="preserve"> necessary. We also continue to engage regularly with the UPR</w:t>
      </w:r>
      <w:r>
        <w:rPr>
          <w:spacing w:val="-5"/>
          <w:sz w:val="26"/>
        </w:rPr>
        <w:t xml:space="preserve"> </w:t>
      </w:r>
      <w:r>
        <w:rPr>
          <w:sz w:val="26"/>
        </w:rPr>
        <w:t>process.</w:t>
      </w:r>
    </w:p>
    <w:p w14:paraId="2A645F8B" w14:textId="77777777" w:rsidR="00B662CB" w:rsidRDefault="00B662CB">
      <w:pPr>
        <w:pStyle w:val="BodyText"/>
      </w:pPr>
    </w:p>
    <w:p w14:paraId="67B22ABD" w14:textId="77777777" w:rsidR="00B662CB" w:rsidRDefault="00755B6A">
      <w:pPr>
        <w:pStyle w:val="ListParagraph"/>
        <w:numPr>
          <w:ilvl w:val="0"/>
          <w:numId w:val="5"/>
        </w:numPr>
        <w:tabs>
          <w:tab w:val="left" w:pos="552"/>
        </w:tabs>
        <w:ind w:left="551" w:right="114"/>
        <w:jc w:val="both"/>
        <w:rPr>
          <w:sz w:val="26"/>
        </w:rPr>
      </w:pPr>
      <w:r>
        <w:rPr>
          <w:sz w:val="26"/>
        </w:rPr>
        <w:t>With regard to the special procedures mandate holders, in 2020, the GoSL expressed agreement to receive visits to Sri Lanka by two Special Procedure Mandate Holders, namely the Special</w:t>
      </w:r>
      <w:r>
        <w:rPr>
          <w:sz w:val="26"/>
        </w:rPr>
        <w:t xml:space="preserve"> Rapporteur on the Right to Education and the Special Rapporteur on Contemporary forms of Slavery, including its causes and consequences. Accordingly, the Special Rapporteur on Contemporary forms of Slavery visited Sri Lanka, at the invitation of the GoSL,</w:t>
      </w:r>
      <w:r>
        <w:rPr>
          <w:sz w:val="26"/>
        </w:rPr>
        <w:t xml:space="preserve"> from 26 November to 3 December</w:t>
      </w:r>
      <w:r>
        <w:rPr>
          <w:spacing w:val="-13"/>
          <w:sz w:val="26"/>
        </w:rPr>
        <w:t xml:space="preserve"> </w:t>
      </w:r>
      <w:r>
        <w:rPr>
          <w:sz w:val="26"/>
        </w:rPr>
        <w:t>2021.</w:t>
      </w:r>
    </w:p>
    <w:p w14:paraId="391E8D4C" w14:textId="77777777" w:rsidR="00B662CB" w:rsidRDefault="00B662CB">
      <w:pPr>
        <w:pStyle w:val="BodyText"/>
        <w:spacing w:before="1"/>
      </w:pPr>
    </w:p>
    <w:p w14:paraId="641F6104" w14:textId="77777777" w:rsidR="00B662CB" w:rsidRDefault="00755B6A">
      <w:pPr>
        <w:pStyle w:val="BodyText"/>
        <w:ind w:right="114"/>
        <w:jc w:val="right"/>
      </w:pPr>
      <w:r>
        <w:t>Foreign</w:t>
      </w:r>
      <w:r>
        <w:rPr>
          <w:spacing w:val="-1"/>
        </w:rPr>
        <w:t xml:space="preserve"> </w:t>
      </w:r>
      <w:r>
        <w:t>Ministry</w:t>
      </w:r>
    </w:p>
    <w:p w14:paraId="22D9D070" w14:textId="77777777" w:rsidR="00B662CB" w:rsidRDefault="00755B6A">
      <w:pPr>
        <w:pStyle w:val="BodyText"/>
        <w:spacing w:before="1"/>
        <w:ind w:left="7743" w:right="116" w:firstLine="753"/>
        <w:jc w:val="right"/>
      </w:pPr>
      <w:r>
        <w:rPr>
          <w:spacing w:val="-1"/>
        </w:rPr>
        <w:t xml:space="preserve">Colombo </w:t>
      </w:r>
      <w:r>
        <w:t>26 January</w:t>
      </w:r>
      <w:r>
        <w:rPr>
          <w:spacing w:val="-6"/>
        </w:rPr>
        <w:t xml:space="preserve"> </w:t>
      </w:r>
      <w:r>
        <w:rPr>
          <w:spacing w:val="-3"/>
        </w:rPr>
        <w:t>2022</w:t>
      </w:r>
    </w:p>
    <w:sectPr w:rsidR="00B662CB">
      <w:pgSz w:w="12240" w:h="15840"/>
      <w:pgMar w:top="1020" w:right="1320" w:bottom="640" w:left="1340" w:header="0"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994B" w14:textId="77777777" w:rsidR="00755B6A" w:rsidRDefault="00755B6A">
      <w:r>
        <w:separator/>
      </w:r>
    </w:p>
  </w:endnote>
  <w:endnote w:type="continuationSeparator" w:id="0">
    <w:p w14:paraId="6A4CBEF7" w14:textId="77777777" w:rsidR="00755B6A" w:rsidRDefault="0075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5D5B" w14:textId="2426DF0A" w:rsidR="00B662CB" w:rsidRDefault="001E059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510E3B" wp14:editId="7863B515">
              <wp:simplePos x="0" y="0"/>
              <wp:positionH relativeFrom="page">
                <wp:posOffset>6679565</wp:posOffset>
              </wp:positionH>
              <wp:positionV relativeFrom="page">
                <wp:posOffset>9629775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BA629" w14:textId="77777777" w:rsidR="00B662CB" w:rsidRDefault="00755B6A">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0E3B" id="_x0000_t202" coordsize="21600,21600" o:spt="202" path="m,l,21600r21600,l21600,xe">
              <v:stroke joinstyle="miter"/>
              <v:path gradientshapeok="t" o:connecttype="rect"/>
            </v:shapetype>
            <v:shape id="Text Box 1" o:spid="_x0000_s1026" type="#_x0000_t202" style="position:absolute;margin-left:525.95pt;margin-top:758.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" filled="f" stroked="f">
              <v:textbox inset="0,0,0,0">
                <w:txbxContent>
                  <w:p w14:paraId="049BA629" w14:textId="77777777" w:rsidR="00B662CB" w:rsidRDefault="00755B6A">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4DEE" w14:textId="77777777" w:rsidR="00755B6A" w:rsidRDefault="00755B6A">
      <w:r>
        <w:separator/>
      </w:r>
    </w:p>
  </w:footnote>
  <w:footnote w:type="continuationSeparator" w:id="0">
    <w:p w14:paraId="72A28139" w14:textId="77777777" w:rsidR="00755B6A" w:rsidRDefault="0075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A84"/>
    <w:multiLevelType w:val="hybridMultilevel"/>
    <w:tmpl w:val="649413DE"/>
    <w:lvl w:ilvl="0" w:tplc="7F00C344">
      <w:numFmt w:val="bullet"/>
      <w:lvlText w:val="-"/>
      <w:lvlJc w:val="left"/>
      <w:pPr>
        <w:ind w:left="1451" w:hanging="360"/>
      </w:pPr>
      <w:rPr>
        <w:rFonts w:ascii="Arial" w:eastAsia="Arial" w:hAnsi="Arial" w:cs="Arial" w:hint="default"/>
        <w:w w:val="99"/>
        <w:sz w:val="26"/>
        <w:szCs w:val="26"/>
        <w:lang w:val="en-US" w:eastAsia="en-US" w:bidi="ar-SA"/>
      </w:rPr>
    </w:lvl>
    <w:lvl w:ilvl="1" w:tplc="AED0E5EE">
      <w:numFmt w:val="bullet"/>
      <w:lvlText w:val=""/>
      <w:lvlJc w:val="left"/>
      <w:pPr>
        <w:ind w:left="2080" w:hanging="360"/>
      </w:pPr>
      <w:rPr>
        <w:rFonts w:ascii="Symbol" w:eastAsia="Symbol" w:hAnsi="Symbol" w:cs="Symbol" w:hint="default"/>
        <w:w w:val="99"/>
        <w:sz w:val="26"/>
        <w:szCs w:val="26"/>
        <w:lang w:val="en-US" w:eastAsia="en-US" w:bidi="ar-SA"/>
      </w:rPr>
    </w:lvl>
    <w:lvl w:ilvl="2" w:tplc="812C1132">
      <w:numFmt w:val="bullet"/>
      <w:lvlText w:val="•"/>
      <w:lvlJc w:val="left"/>
      <w:pPr>
        <w:ind w:left="2913" w:hanging="360"/>
      </w:pPr>
      <w:rPr>
        <w:rFonts w:hint="default"/>
        <w:lang w:val="en-US" w:eastAsia="en-US" w:bidi="ar-SA"/>
      </w:rPr>
    </w:lvl>
    <w:lvl w:ilvl="3" w:tplc="10F61F64">
      <w:numFmt w:val="bullet"/>
      <w:lvlText w:val="•"/>
      <w:lvlJc w:val="left"/>
      <w:pPr>
        <w:ind w:left="3746" w:hanging="360"/>
      </w:pPr>
      <w:rPr>
        <w:rFonts w:hint="default"/>
        <w:lang w:val="en-US" w:eastAsia="en-US" w:bidi="ar-SA"/>
      </w:rPr>
    </w:lvl>
    <w:lvl w:ilvl="4" w:tplc="AA3E7F48">
      <w:numFmt w:val="bullet"/>
      <w:lvlText w:val="•"/>
      <w:lvlJc w:val="left"/>
      <w:pPr>
        <w:ind w:left="4580" w:hanging="360"/>
      </w:pPr>
      <w:rPr>
        <w:rFonts w:hint="default"/>
        <w:lang w:val="en-US" w:eastAsia="en-US" w:bidi="ar-SA"/>
      </w:rPr>
    </w:lvl>
    <w:lvl w:ilvl="5" w:tplc="67EAFA46">
      <w:numFmt w:val="bullet"/>
      <w:lvlText w:val="•"/>
      <w:lvlJc w:val="left"/>
      <w:pPr>
        <w:ind w:left="5413" w:hanging="360"/>
      </w:pPr>
      <w:rPr>
        <w:rFonts w:hint="default"/>
        <w:lang w:val="en-US" w:eastAsia="en-US" w:bidi="ar-SA"/>
      </w:rPr>
    </w:lvl>
    <w:lvl w:ilvl="6" w:tplc="D76E19EA">
      <w:numFmt w:val="bullet"/>
      <w:lvlText w:val="•"/>
      <w:lvlJc w:val="left"/>
      <w:pPr>
        <w:ind w:left="6246" w:hanging="360"/>
      </w:pPr>
      <w:rPr>
        <w:rFonts w:hint="default"/>
        <w:lang w:val="en-US" w:eastAsia="en-US" w:bidi="ar-SA"/>
      </w:rPr>
    </w:lvl>
    <w:lvl w:ilvl="7" w:tplc="67A0D3D8">
      <w:numFmt w:val="bullet"/>
      <w:lvlText w:val="•"/>
      <w:lvlJc w:val="left"/>
      <w:pPr>
        <w:ind w:left="7080" w:hanging="360"/>
      </w:pPr>
      <w:rPr>
        <w:rFonts w:hint="default"/>
        <w:lang w:val="en-US" w:eastAsia="en-US" w:bidi="ar-SA"/>
      </w:rPr>
    </w:lvl>
    <w:lvl w:ilvl="8" w:tplc="BFACD0F8">
      <w:numFmt w:val="bullet"/>
      <w:lvlText w:val="•"/>
      <w:lvlJc w:val="left"/>
      <w:pPr>
        <w:ind w:left="7913" w:hanging="360"/>
      </w:pPr>
      <w:rPr>
        <w:rFonts w:hint="default"/>
        <w:lang w:val="en-US" w:eastAsia="en-US" w:bidi="ar-SA"/>
      </w:rPr>
    </w:lvl>
  </w:abstractNum>
  <w:abstractNum w:abstractNumId="1" w15:restartNumberingAfterBreak="0">
    <w:nsid w:val="2F2A19CD"/>
    <w:multiLevelType w:val="hybridMultilevel"/>
    <w:tmpl w:val="16980C26"/>
    <w:lvl w:ilvl="0" w:tplc="47AAA004">
      <w:start w:val="1"/>
      <w:numFmt w:val="lowerLetter"/>
      <w:lvlText w:val="%1)"/>
      <w:lvlJc w:val="left"/>
      <w:pPr>
        <w:ind w:left="1091" w:hanging="262"/>
        <w:jc w:val="left"/>
      </w:pPr>
      <w:rPr>
        <w:rFonts w:ascii="Times New Roman" w:eastAsia="Times New Roman" w:hAnsi="Times New Roman" w:cs="Times New Roman" w:hint="default"/>
        <w:w w:val="99"/>
        <w:sz w:val="26"/>
        <w:szCs w:val="26"/>
        <w:lang w:val="en-US" w:eastAsia="en-US" w:bidi="ar-SA"/>
      </w:rPr>
    </w:lvl>
    <w:lvl w:ilvl="1" w:tplc="384C2304">
      <w:numFmt w:val="bullet"/>
      <w:lvlText w:val="•"/>
      <w:lvlJc w:val="left"/>
      <w:pPr>
        <w:ind w:left="1948" w:hanging="262"/>
      </w:pPr>
      <w:rPr>
        <w:rFonts w:hint="default"/>
        <w:lang w:val="en-US" w:eastAsia="en-US" w:bidi="ar-SA"/>
      </w:rPr>
    </w:lvl>
    <w:lvl w:ilvl="2" w:tplc="CA8ABF36">
      <w:numFmt w:val="bullet"/>
      <w:lvlText w:val="•"/>
      <w:lvlJc w:val="left"/>
      <w:pPr>
        <w:ind w:left="2796" w:hanging="262"/>
      </w:pPr>
      <w:rPr>
        <w:rFonts w:hint="default"/>
        <w:lang w:val="en-US" w:eastAsia="en-US" w:bidi="ar-SA"/>
      </w:rPr>
    </w:lvl>
    <w:lvl w:ilvl="3" w:tplc="09568AFA">
      <w:numFmt w:val="bullet"/>
      <w:lvlText w:val="•"/>
      <w:lvlJc w:val="left"/>
      <w:pPr>
        <w:ind w:left="3644" w:hanging="262"/>
      </w:pPr>
      <w:rPr>
        <w:rFonts w:hint="default"/>
        <w:lang w:val="en-US" w:eastAsia="en-US" w:bidi="ar-SA"/>
      </w:rPr>
    </w:lvl>
    <w:lvl w:ilvl="4" w:tplc="304401E8">
      <w:numFmt w:val="bullet"/>
      <w:lvlText w:val="•"/>
      <w:lvlJc w:val="left"/>
      <w:pPr>
        <w:ind w:left="4492" w:hanging="262"/>
      </w:pPr>
      <w:rPr>
        <w:rFonts w:hint="default"/>
        <w:lang w:val="en-US" w:eastAsia="en-US" w:bidi="ar-SA"/>
      </w:rPr>
    </w:lvl>
    <w:lvl w:ilvl="5" w:tplc="6054DA4A">
      <w:numFmt w:val="bullet"/>
      <w:lvlText w:val="•"/>
      <w:lvlJc w:val="left"/>
      <w:pPr>
        <w:ind w:left="5340" w:hanging="262"/>
      </w:pPr>
      <w:rPr>
        <w:rFonts w:hint="default"/>
        <w:lang w:val="en-US" w:eastAsia="en-US" w:bidi="ar-SA"/>
      </w:rPr>
    </w:lvl>
    <w:lvl w:ilvl="6" w:tplc="EDE4D960">
      <w:numFmt w:val="bullet"/>
      <w:lvlText w:val="•"/>
      <w:lvlJc w:val="left"/>
      <w:pPr>
        <w:ind w:left="6188" w:hanging="262"/>
      </w:pPr>
      <w:rPr>
        <w:rFonts w:hint="default"/>
        <w:lang w:val="en-US" w:eastAsia="en-US" w:bidi="ar-SA"/>
      </w:rPr>
    </w:lvl>
    <w:lvl w:ilvl="7" w:tplc="DB34E9D6">
      <w:numFmt w:val="bullet"/>
      <w:lvlText w:val="•"/>
      <w:lvlJc w:val="left"/>
      <w:pPr>
        <w:ind w:left="7036" w:hanging="262"/>
      </w:pPr>
      <w:rPr>
        <w:rFonts w:hint="default"/>
        <w:lang w:val="en-US" w:eastAsia="en-US" w:bidi="ar-SA"/>
      </w:rPr>
    </w:lvl>
    <w:lvl w:ilvl="8" w:tplc="5C32530E">
      <w:numFmt w:val="bullet"/>
      <w:lvlText w:val="•"/>
      <w:lvlJc w:val="left"/>
      <w:pPr>
        <w:ind w:left="7884" w:hanging="262"/>
      </w:pPr>
      <w:rPr>
        <w:rFonts w:hint="default"/>
        <w:lang w:val="en-US" w:eastAsia="en-US" w:bidi="ar-SA"/>
      </w:rPr>
    </w:lvl>
  </w:abstractNum>
  <w:abstractNum w:abstractNumId="2" w15:restartNumberingAfterBreak="0">
    <w:nsid w:val="3000222B"/>
    <w:multiLevelType w:val="hybridMultilevel"/>
    <w:tmpl w:val="0ED8C36E"/>
    <w:lvl w:ilvl="0" w:tplc="DA4ACF08">
      <w:numFmt w:val="bullet"/>
      <w:lvlText w:val=""/>
      <w:lvlJc w:val="left"/>
      <w:pPr>
        <w:ind w:left="2080" w:hanging="360"/>
      </w:pPr>
      <w:rPr>
        <w:rFonts w:ascii="Symbol" w:eastAsia="Symbol" w:hAnsi="Symbol" w:cs="Symbol" w:hint="default"/>
        <w:w w:val="99"/>
        <w:sz w:val="26"/>
        <w:szCs w:val="26"/>
        <w:lang w:val="en-US" w:eastAsia="en-US" w:bidi="ar-SA"/>
      </w:rPr>
    </w:lvl>
    <w:lvl w:ilvl="1" w:tplc="F35EF13C">
      <w:numFmt w:val="bullet"/>
      <w:lvlText w:val="•"/>
      <w:lvlJc w:val="left"/>
      <w:pPr>
        <w:ind w:left="2830" w:hanging="360"/>
      </w:pPr>
      <w:rPr>
        <w:rFonts w:hint="default"/>
        <w:lang w:val="en-US" w:eastAsia="en-US" w:bidi="ar-SA"/>
      </w:rPr>
    </w:lvl>
    <w:lvl w:ilvl="2" w:tplc="2DC0A6A2">
      <w:numFmt w:val="bullet"/>
      <w:lvlText w:val="•"/>
      <w:lvlJc w:val="left"/>
      <w:pPr>
        <w:ind w:left="3580" w:hanging="360"/>
      </w:pPr>
      <w:rPr>
        <w:rFonts w:hint="default"/>
        <w:lang w:val="en-US" w:eastAsia="en-US" w:bidi="ar-SA"/>
      </w:rPr>
    </w:lvl>
    <w:lvl w:ilvl="3" w:tplc="163074FE">
      <w:numFmt w:val="bullet"/>
      <w:lvlText w:val="•"/>
      <w:lvlJc w:val="left"/>
      <w:pPr>
        <w:ind w:left="4330" w:hanging="360"/>
      </w:pPr>
      <w:rPr>
        <w:rFonts w:hint="default"/>
        <w:lang w:val="en-US" w:eastAsia="en-US" w:bidi="ar-SA"/>
      </w:rPr>
    </w:lvl>
    <w:lvl w:ilvl="4" w:tplc="94F88E82">
      <w:numFmt w:val="bullet"/>
      <w:lvlText w:val="•"/>
      <w:lvlJc w:val="left"/>
      <w:pPr>
        <w:ind w:left="5080" w:hanging="360"/>
      </w:pPr>
      <w:rPr>
        <w:rFonts w:hint="default"/>
        <w:lang w:val="en-US" w:eastAsia="en-US" w:bidi="ar-SA"/>
      </w:rPr>
    </w:lvl>
    <w:lvl w:ilvl="5" w:tplc="B8146BE4">
      <w:numFmt w:val="bullet"/>
      <w:lvlText w:val="•"/>
      <w:lvlJc w:val="left"/>
      <w:pPr>
        <w:ind w:left="5830" w:hanging="360"/>
      </w:pPr>
      <w:rPr>
        <w:rFonts w:hint="default"/>
        <w:lang w:val="en-US" w:eastAsia="en-US" w:bidi="ar-SA"/>
      </w:rPr>
    </w:lvl>
    <w:lvl w:ilvl="6" w:tplc="90407C5E">
      <w:numFmt w:val="bullet"/>
      <w:lvlText w:val="•"/>
      <w:lvlJc w:val="left"/>
      <w:pPr>
        <w:ind w:left="6580" w:hanging="360"/>
      </w:pPr>
      <w:rPr>
        <w:rFonts w:hint="default"/>
        <w:lang w:val="en-US" w:eastAsia="en-US" w:bidi="ar-SA"/>
      </w:rPr>
    </w:lvl>
    <w:lvl w:ilvl="7" w:tplc="C3123E96">
      <w:numFmt w:val="bullet"/>
      <w:lvlText w:val="•"/>
      <w:lvlJc w:val="left"/>
      <w:pPr>
        <w:ind w:left="7330" w:hanging="360"/>
      </w:pPr>
      <w:rPr>
        <w:rFonts w:hint="default"/>
        <w:lang w:val="en-US" w:eastAsia="en-US" w:bidi="ar-SA"/>
      </w:rPr>
    </w:lvl>
    <w:lvl w:ilvl="8" w:tplc="77A8FA48">
      <w:numFmt w:val="bullet"/>
      <w:lvlText w:val="•"/>
      <w:lvlJc w:val="left"/>
      <w:pPr>
        <w:ind w:left="8080" w:hanging="360"/>
      </w:pPr>
      <w:rPr>
        <w:rFonts w:hint="default"/>
        <w:lang w:val="en-US" w:eastAsia="en-US" w:bidi="ar-SA"/>
      </w:rPr>
    </w:lvl>
  </w:abstractNum>
  <w:abstractNum w:abstractNumId="3" w15:restartNumberingAfterBreak="0">
    <w:nsid w:val="5C0E43F9"/>
    <w:multiLevelType w:val="hybridMultilevel"/>
    <w:tmpl w:val="DF4E6066"/>
    <w:lvl w:ilvl="0" w:tplc="8446F7E2">
      <w:numFmt w:val="bullet"/>
      <w:lvlText w:val="•"/>
      <w:lvlJc w:val="left"/>
      <w:pPr>
        <w:ind w:left="1451" w:hanging="360"/>
      </w:pPr>
      <w:rPr>
        <w:rFonts w:ascii="Courier New" w:eastAsia="Courier New" w:hAnsi="Courier New" w:cs="Courier New" w:hint="default"/>
        <w:w w:val="99"/>
        <w:sz w:val="26"/>
        <w:szCs w:val="26"/>
        <w:lang w:val="en-US" w:eastAsia="en-US" w:bidi="ar-SA"/>
      </w:rPr>
    </w:lvl>
    <w:lvl w:ilvl="1" w:tplc="23B4314C">
      <w:numFmt w:val="bullet"/>
      <w:lvlText w:val="•"/>
      <w:lvlJc w:val="left"/>
      <w:pPr>
        <w:ind w:left="2272" w:hanging="360"/>
      </w:pPr>
      <w:rPr>
        <w:rFonts w:hint="default"/>
        <w:lang w:val="en-US" w:eastAsia="en-US" w:bidi="ar-SA"/>
      </w:rPr>
    </w:lvl>
    <w:lvl w:ilvl="2" w:tplc="A53A4F2E">
      <w:numFmt w:val="bullet"/>
      <w:lvlText w:val="•"/>
      <w:lvlJc w:val="left"/>
      <w:pPr>
        <w:ind w:left="3084" w:hanging="360"/>
      </w:pPr>
      <w:rPr>
        <w:rFonts w:hint="default"/>
        <w:lang w:val="en-US" w:eastAsia="en-US" w:bidi="ar-SA"/>
      </w:rPr>
    </w:lvl>
    <w:lvl w:ilvl="3" w:tplc="12907934">
      <w:numFmt w:val="bullet"/>
      <w:lvlText w:val="•"/>
      <w:lvlJc w:val="left"/>
      <w:pPr>
        <w:ind w:left="3896" w:hanging="360"/>
      </w:pPr>
      <w:rPr>
        <w:rFonts w:hint="default"/>
        <w:lang w:val="en-US" w:eastAsia="en-US" w:bidi="ar-SA"/>
      </w:rPr>
    </w:lvl>
    <w:lvl w:ilvl="4" w:tplc="4E522F2E">
      <w:numFmt w:val="bullet"/>
      <w:lvlText w:val="•"/>
      <w:lvlJc w:val="left"/>
      <w:pPr>
        <w:ind w:left="4708" w:hanging="360"/>
      </w:pPr>
      <w:rPr>
        <w:rFonts w:hint="default"/>
        <w:lang w:val="en-US" w:eastAsia="en-US" w:bidi="ar-SA"/>
      </w:rPr>
    </w:lvl>
    <w:lvl w:ilvl="5" w:tplc="4AAC09CA">
      <w:numFmt w:val="bullet"/>
      <w:lvlText w:val="•"/>
      <w:lvlJc w:val="left"/>
      <w:pPr>
        <w:ind w:left="5520" w:hanging="360"/>
      </w:pPr>
      <w:rPr>
        <w:rFonts w:hint="default"/>
        <w:lang w:val="en-US" w:eastAsia="en-US" w:bidi="ar-SA"/>
      </w:rPr>
    </w:lvl>
    <w:lvl w:ilvl="6" w:tplc="E22C7612">
      <w:numFmt w:val="bullet"/>
      <w:lvlText w:val="•"/>
      <w:lvlJc w:val="left"/>
      <w:pPr>
        <w:ind w:left="6332" w:hanging="360"/>
      </w:pPr>
      <w:rPr>
        <w:rFonts w:hint="default"/>
        <w:lang w:val="en-US" w:eastAsia="en-US" w:bidi="ar-SA"/>
      </w:rPr>
    </w:lvl>
    <w:lvl w:ilvl="7" w:tplc="2A86BCE6">
      <w:numFmt w:val="bullet"/>
      <w:lvlText w:val="•"/>
      <w:lvlJc w:val="left"/>
      <w:pPr>
        <w:ind w:left="7144" w:hanging="360"/>
      </w:pPr>
      <w:rPr>
        <w:rFonts w:hint="default"/>
        <w:lang w:val="en-US" w:eastAsia="en-US" w:bidi="ar-SA"/>
      </w:rPr>
    </w:lvl>
    <w:lvl w:ilvl="8" w:tplc="7A8E1744">
      <w:numFmt w:val="bullet"/>
      <w:lvlText w:val="•"/>
      <w:lvlJc w:val="left"/>
      <w:pPr>
        <w:ind w:left="7956" w:hanging="360"/>
      </w:pPr>
      <w:rPr>
        <w:rFonts w:hint="default"/>
        <w:lang w:val="en-US" w:eastAsia="en-US" w:bidi="ar-SA"/>
      </w:rPr>
    </w:lvl>
  </w:abstractNum>
  <w:abstractNum w:abstractNumId="4" w15:restartNumberingAfterBreak="0">
    <w:nsid w:val="76393BBD"/>
    <w:multiLevelType w:val="hybridMultilevel"/>
    <w:tmpl w:val="0EB6BEC8"/>
    <w:lvl w:ilvl="0" w:tplc="7B4C74B8">
      <w:start w:val="1"/>
      <w:numFmt w:val="decimal"/>
      <w:lvlText w:val="%1."/>
      <w:lvlJc w:val="left"/>
      <w:pPr>
        <w:ind w:left="460" w:hanging="360"/>
        <w:jc w:val="right"/>
      </w:pPr>
      <w:rPr>
        <w:rFonts w:ascii="Times New Roman" w:eastAsia="Times New Roman" w:hAnsi="Times New Roman" w:cs="Times New Roman" w:hint="default"/>
        <w:w w:val="99"/>
        <w:sz w:val="26"/>
        <w:szCs w:val="26"/>
        <w:lang w:val="en-US" w:eastAsia="en-US" w:bidi="ar-SA"/>
      </w:rPr>
    </w:lvl>
    <w:lvl w:ilvl="1" w:tplc="555C357A">
      <w:start w:val="1"/>
      <w:numFmt w:val="lowerRoman"/>
      <w:lvlText w:val="(%2)"/>
      <w:lvlJc w:val="left"/>
      <w:pPr>
        <w:ind w:left="1451" w:hanging="720"/>
        <w:jc w:val="left"/>
      </w:pPr>
      <w:rPr>
        <w:rFonts w:ascii="Times New Roman" w:eastAsia="Times New Roman" w:hAnsi="Times New Roman" w:cs="Times New Roman" w:hint="default"/>
        <w:w w:val="99"/>
        <w:sz w:val="26"/>
        <w:szCs w:val="26"/>
        <w:lang w:val="en-US" w:eastAsia="en-US" w:bidi="ar-SA"/>
      </w:rPr>
    </w:lvl>
    <w:lvl w:ilvl="2" w:tplc="D4767266">
      <w:numFmt w:val="bullet"/>
      <w:lvlText w:val="•"/>
      <w:lvlJc w:val="left"/>
      <w:pPr>
        <w:ind w:left="2362" w:hanging="720"/>
      </w:pPr>
      <w:rPr>
        <w:rFonts w:hint="default"/>
        <w:lang w:val="en-US" w:eastAsia="en-US" w:bidi="ar-SA"/>
      </w:rPr>
    </w:lvl>
    <w:lvl w:ilvl="3" w:tplc="1C3EC7DA">
      <w:numFmt w:val="bullet"/>
      <w:lvlText w:val="•"/>
      <w:lvlJc w:val="left"/>
      <w:pPr>
        <w:ind w:left="3264" w:hanging="720"/>
      </w:pPr>
      <w:rPr>
        <w:rFonts w:hint="default"/>
        <w:lang w:val="en-US" w:eastAsia="en-US" w:bidi="ar-SA"/>
      </w:rPr>
    </w:lvl>
    <w:lvl w:ilvl="4" w:tplc="B002CD70">
      <w:numFmt w:val="bullet"/>
      <w:lvlText w:val="•"/>
      <w:lvlJc w:val="left"/>
      <w:pPr>
        <w:ind w:left="4166" w:hanging="720"/>
      </w:pPr>
      <w:rPr>
        <w:rFonts w:hint="default"/>
        <w:lang w:val="en-US" w:eastAsia="en-US" w:bidi="ar-SA"/>
      </w:rPr>
    </w:lvl>
    <w:lvl w:ilvl="5" w:tplc="FF867AFE">
      <w:numFmt w:val="bullet"/>
      <w:lvlText w:val="•"/>
      <w:lvlJc w:val="left"/>
      <w:pPr>
        <w:ind w:left="5068" w:hanging="720"/>
      </w:pPr>
      <w:rPr>
        <w:rFonts w:hint="default"/>
        <w:lang w:val="en-US" w:eastAsia="en-US" w:bidi="ar-SA"/>
      </w:rPr>
    </w:lvl>
    <w:lvl w:ilvl="6" w:tplc="BE3CAE9C">
      <w:numFmt w:val="bullet"/>
      <w:lvlText w:val="•"/>
      <w:lvlJc w:val="left"/>
      <w:pPr>
        <w:ind w:left="5971" w:hanging="720"/>
      </w:pPr>
      <w:rPr>
        <w:rFonts w:hint="default"/>
        <w:lang w:val="en-US" w:eastAsia="en-US" w:bidi="ar-SA"/>
      </w:rPr>
    </w:lvl>
    <w:lvl w:ilvl="7" w:tplc="0B3AF4A8">
      <w:numFmt w:val="bullet"/>
      <w:lvlText w:val="•"/>
      <w:lvlJc w:val="left"/>
      <w:pPr>
        <w:ind w:left="6873" w:hanging="720"/>
      </w:pPr>
      <w:rPr>
        <w:rFonts w:hint="default"/>
        <w:lang w:val="en-US" w:eastAsia="en-US" w:bidi="ar-SA"/>
      </w:rPr>
    </w:lvl>
    <w:lvl w:ilvl="8" w:tplc="74DEC6F2">
      <w:numFmt w:val="bullet"/>
      <w:lvlText w:val="•"/>
      <w:lvlJc w:val="left"/>
      <w:pPr>
        <w:ind w:left="7775" w:hanging="720"/>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CB"/>
    <w:rsid w:val="001E059B"/>
    <w:rsid w:val="00755B6A"/>
    <w:rsid w:val="00B662CB"/>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4FC0"/>
  <w15:docId w15:val="{9762BE25-D340-4BEB-BF82-1B2D5DAB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5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psrilanka.org/storage/app/uploads/public/619/1f4/229/6191f4229a37083061967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gov.lk/files/egz/2021/11/2254-30_E.pdf" TargetMode="External"/><Relationship Id="rId5" Type="http://schemas.openxmlformats.org/officeDocument/2006/relationships/footnotes" Target="footnotes.xml"/><Relationship Id="rId10" Type="http://schemas.openxmlformats.org/officeDocument/2006/relationships/hyperlink" Target="http://www.documents.gov.lk/files/egz/2021/1/2211-55_E.pdf" TargetMode="External"/><Relationship Id="rId4" Type="http://schemas.openxmlformats.org/officeDocument/2006/relationships/webSettings" Target="webSettings.xml"/><Relationship Id="rId9" Type="http://schemas.openxmlformats.org/officeDocument/2006/relationships/hyperlink" Target="http://documents.gov.lk/files/egz/2021/10/2251-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4326</Words>
  <Characters>24661</Characters>
  <Application>Microsoft Office Word</Application>
  <DocSecurity>0</DocSecurity>
  <Lines>205</Lines>
  <Paragraphs>57</Paragraphs>
  <ScaleCrop>false</ScaleCrop>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Aruni Wijewardane</dc:creator>
  <cp:lastModifiedBy>Sunanda Deshapriya</cp:lastModifiedBy>
  <cp:revision>2</cp:revision>
  <dcterms:created xsi:type="dcterms:W3CDTF">2022-01-28T14:03:00Z</dcterms:created>
  <dcterms:modified xsi:type="dcterms:W3CDTF">2022-01-28T14:03:00Z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2022-01-28T00:00:00Z</vt:filetime>
  </property>
</Properties>
</file>